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F0" w:rsidRDefault="003B1CF0" w:rsidP="0010183C">
      <w:pPr>
        <w:spacing w:line="240" w:lineRule="auto"/>
      </w:pPr>
      <w:r>
        <w:rPr>
          <w:noProof/>
          <w:lang w:eastAsia="ru-RU"/>
        </w:rPr>
        <w:pict>
          <v:roundrect id="_x0000_s1026" style="position:absolute;margin-left:255.9pt;margin-top:1.05pt;width:221.4pt;height:779.35pt;z-index:251658240;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3B1CF0" w:rsidRPr="009A397B" w:rsidRDefault="003B1CF0" w:rsidP="00CA4664">
                  <w:pPr>
                    <w:pBdr>
                      <w:top w:val="thinThickSmallGap" w:sz="36" w:space="10" w:color="592C63"/>
                      <w:bottom w:val="thickThinSmallGap" w:sz="36" w:space="10" w:color="592C63"/>
                    </w:pBdr>
                    <w:spacing w:after="0" w:line="240" w:lineRule="auto"/>
                    <w:rPr>
                      <w:i/>
                      <w:iCs/>
                      <w:color w:val="FF0000"/>
                      <w:sz w:val="28"/>
                      <w:szCs w:val="28"/>
                    </w:rPr>
                  </w:pPr>
                </w:p>
                <w:p w:rsidR="003B1CF0" w:rsidRDefault="003B1CF0"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3B1CF0" w:rsidRPr="00CA4664" w:rsidRDefault="003B1CF0" w:rsidP="00CA4664">
                  <w:pPr>
                    <w:pBdr>
                      <w:top w:val="thinThickSmallGap" w:sz="36" w:space="10" w:color="592C63"/>
                      <w:bottom w:val="thickThinSmallGap" w:sz="36" w:space="10" w:color="592C63"/>
                    </w:pBdr>
                    <w:spacing w:after="0" w:line="240" w:lineRule="auto"/>
                    <w:jc w:val="center"/>
                    <w:rPr>
                      <w:i/>
                      <w:iCs/>
                      <w:sz w:val="28"/>
                      <w:szCs w:val="28"/>
                    </w:rPr>
                  </w:pPr>
                  <w:r>
                    <w:rPr>
                      <w:i/>
                      <w:iCs/>
                      <w:sz w:val="28"/>
                      <w:szCs w:val="28"/>
                    </w:rPr>
                    <w:t>(внеочередной выпуск)</w:t>
                  </w:r>
                </w:p>
                <w:p w:rsidR="003B1CF0" w:rsidRPr="00CA4664" w:rsidRDefault="003B1CF0" w:rsidP="00CA4664">
                  <w:pPr>
                    <w:pBdr>
                      <w:top w:val="thinThickSmallGap" w:sz="36" w:space="10" w:color="592C63"/>
                      <w:bottom w:val="thickThinSmallGap" w:sz="36" w:space="10" w:color="592C63"/>
                    </w:pBdr>
                    <w:spacing w:after="0" w:line="240" w:lineRule="auto"/>
                    <w:jc w:val="center"/>
                    <w:rPr>
                      <w:i/>
                      <w:iCs/>
                      <w:sz w:val="24"/>
                      <w:szCs w:val="24"/>
                    </w:rPr>
                  </w:pPr>
                </w:p>
                <w:p w:rsidR="003B1CF0" w:rsidRPr="00CA4664" w:rsidRDefault="003B1CF0"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16</w:t>
                  </w:r>
                  <w:r w:rsidRPr="00CA4664">
                    <w:rPr>
                      <w:b/>
                      <w:bCs/>
                      <w:sz w:val="28"/>
                      <w:szCs w:val="28"/>
                    </w:rPr>
                    <w:t xml:space="preserve">  </w:t>
                  </w:r>
                </w:p>
                <w:p w:rsidR="003B1CF0" w:rsidRPr="00CA4664" w:rsidRDefault="003B1CF0"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03 ноября 2015</w:t>
                  </w:r>
                  <w:r w:rsidRPr="00CA4664">
                    <w:rPr>
                      <w:b/>
                      <w:bCs/>
                      <w:sz w:val="28"/>
                      <w:szCs w:val="28"/>
                    </w:rPr>
                    <w:t xml:space="preserve"> год</w:t>
                  </w:r>
                </w:p>
                <w:p w:rsidR="003B1CF0" w:rsidRPr="00CA4664" w:rsidRDefault="003B1CF0" w:rsidP="00CA4664">
                  <w:pPr>
                    <w:pBdr>
                      <w:top w:val="thinThickSmallGap" w:sz="36" w:space="10" w:color="592C63"/>
                      <w:bottom w:val="thickThinSmallGap" w:sz="36" w:space="10" w:color="592C63"/>
                    </w:pBdr>
                    <w:spacing w:after="0" w:line="240" w:lineRule="auto"/>
                    <w:jc w:val="center"/>
                    <w:rPr>
                      <w:b/>
                      <w:bCs/>
                      <w:sz w:val="24"/>
                      <w:szCs w:val="24"/>
                    </w:rPr>
                  </w:pPr>
                </w:p>
                <w:p w:rsidR="003B1CF0" w:rsidRPr="00CA4664" w:rsidRDefault="003B1CF0"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3B1CF0" w:rsidRPr="00CA4664" w:rsidRDefault="003B1CF0" w:rsidP="00CA4664">
                  <w:pPr>
                    <w:pBdr>
                      <w:top w:val="thinThickSmallGap" w:sz="36" w:space="10" w:color="592C63"/>
                      <w:bottom w:val="thickThinSmallGap" w:sz="36" w:space="10" w:color="592C63"/>
                    </w:pBdr>
                    <w:spacing w:after="0" w:line="240" w:lineRule="auto"/>
                    <w:jc w:val="center"/>
                    <w:rPr>
                      <w:sz w:val="24"/>
                      <w:szCs w:val="24"/>
                    </w:rPr>
                  </w:pPr>
                </w:p>
                <w:p w:rsidR="003B1CF0" w:rsidRPr="00CA4664" w:rsidRDefault="003B1CF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3B1CF0" w:rsidRPr="00CA4664" w:rsidRDefault="003B1CF0"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3B1CF0" w:rsidRPr="00CA4664" w:rsidRDefault="003B1CF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3B1CF0" w:rsidRPr="00CA4664" w:rsidRDefault="003B1CF0"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3B1CF0" w:rsidRPr="00CA4664" w:rsidRDefault="003B1CF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3B1CF0" w:rsidRDefault="003B1CF0"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3B1CF0" w:rsidRPr="00CA4664" w:rsidRDefault="003B1CF0" w:rsidP="00CA4664">
                  <w:pPr>
                    <w:pBdr>
                      <w:top w:val="thinThickSmallGap" w:sz="36" w:space="10" w:color="592C63"/>
                      <w:bottom w:val="thickThinSmallGap" w:sz="36" w:space="10" w:color="592C63"/>
                    </w:pBdr>
                    <w:spacing w:after="160" w:line="240" w:lineRule="auto"/>
                    <w:jc w:val="center"/>
                    <w:rPr>
                      <w:i/>
                      <w:iCs/>
                      <w:sz w:val="24"/>
                      <w:szCs w:val="24"/>
                    </w:rPr>
                  </w:pPr>
                </w:p>
                <w:p w:rsidR="003B1CF0" w:rsidRPr="00CA4664" w:rsidRDefault="003B1CF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3B1CF0" w:rsidRPr="00CA4664" w:rsidRDefault="003B1CF0"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03.11.2015</w:t>
                  </w:r>
                </w:p>
                <w:p w:rsidR="003B1CF0" w:rsidRPr="00BD7969" w:rsidRDefault="003B1CF0"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3B1CF0" w:rsidRPr="00CA4664" w:rsidRDefault="003B1CF0" w:rsidP="00CA4664">
                  <w:pPr>
                    <w:pBdr>
                      <w:top w:val="thinThickSmallGap" w:sz="36" w:space="10" w:color="592C63"/>
                      <w:bottom w:val="thickThinSmallGap" w:sz="36" w:space="10" w:color="592C63"/>
                    </w:pBdr>
                    <w:spacing w:after="160" w:line="240" w:lineRule="auto"/>
                    <w:jc w:val="center"/>
                    <w:rPr>
                      <w:sz w:val="24"/>
                      <w:szCs w:val="24"/>
                    </w:rPr>
                  </w:pPr>
                </w:p>
                <w:p w:rsidR="003B1CF0" w:rsidRPr="00CA4664" w:rsidRDefault="003B1CF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3B1CF0" w:rsidRPr="00CA4664" w:rsidRDefault="003B1CF0" w:rsidP="00CA4664">
                  <w:pPr>
                    <w:pBdr>
                      <w:top w:val="thinThickSmallGap" w:sz="36" w:space="10" w:color="592C63"/>
                      <w:bottom w:val="thickThinSmallGap" w:sz="36" w:space="10" w:color="592C63"/>
                    </w:pBdr>
                    <w:spacing w:after="160" w:line="240" w:lineRule="auto"/>
                    <w:jc w:val="center"/>
                    <w:rPr>
                      <w:b/>
                      <w:bCs/>
                      <w:sz w:val="24"/>
                      <w:szCs w:val="24"/>
                    </w:rPr>
                  </w:pPr>
                </w:p>
                <w:p w:rsidR="003B1CF0" w:rsidRPr="00CA4664" w:rsidRDefault="003B1CF0"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3B1CF0" w:rsidRPr="00CA4664" w:rsidRDefault="003B1CF0" w:rsidP="00D236AD">
                  <w:pPr>
                    <w:rPr>
                      <w:color w:val="FFFFFF"/>
                      <w:sz w:val="18"/>
                      <w:szCs w:val="18"/>
                    </w:rPr>
                  </w:pPr>
                </w:p>
              </w:txbxContent>
            </v:textbox>
            <w10:wrap type="square" anchorx="margin" anchory="margin"/>
          </v:roundrect>
        </w:pict>
      </w:r>
    </w:p>
    <w:p w:rsidR="003B1CF0" w:rsidRPr="009A397B" w:rsidRDefault="003B1CF0" w:rsidP="00924A51">
      <w:pPr>
        <w:rPr>
          <w:color w:val="FF0000"/>
        </w:rPr>
      </w:pPr>
      <w:r w:rsidRPr="005624F1">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Pr="009A397B">
        <w:rPr>
          <w:rFonts w:ascii="Arial" w:hAnsi="Arial" w:cs="Arial"/>
          <w:b/>
          <w:bCs/>
          <w:i/>
          <w:iCs/>
          <w:color w:val="FF0000"/>
          <w:sz w:val="40"/>
          <w:szCs w:val="40"/>
          <w:u w:val="single"/>
        </w:rPr>
        <w:t>униципальная</w:t>
      </w:r>
    </w:p>
    <w:p w:rsidR="003B1CF0" w:rsidRPr="00A820A6" w:rsidRDefault="003B1CF0" w:rsidP="00924A51">
      <w:pPr>
        <w:rPr>
          <w:color w:val="0099FF"/>
        </w:rPr>
      </w:pPr>
      <w:r w:rsidRPr="00856218">
        <w:rPr>
          <w:color w:val="4F6228"/>
        </w:rPr>
        <w:t xml:space="preserve"> </w:t>
      </w:r>
      <w:r w:rsidRPr="005624F1">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3B1CF0" w:rsidRPr="00856218" w:rsidRDefault="003B1CF0" w:rsidP="00924A51">
      <w:pPr>
        <w:rPr>
          <w:b/>
          <w:bCs/>
          <w:i/>
          <w:iCs/>
          <w:color w:val="4F6228"/>
          <w:sz w:val="40"/>
          <w:szCs w:val="40"/>
          <w:u w:val="single"/>
        </w:rPr>
      </w:pPr>
      <w:r w:rsidRPr="005624F1">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Pr="009A397B">
        <w:rPr>
          <w:rFonts w:ascii="Arial" w:hAnsi="Arial" w:cs="Arial"/>
          <w:b/>
          <w:bCs/>
          <w:i/>
          <w:iCs/>
          <w:color w:val="FF0000"/>
          <w:sz w:val="40"/>
          <w:szCs w:val="40"/>
          <w:u w:val="single"/>
        </w:rPr>
        <w:t>азета</w:t>
      </w:r>
    </w:p>
    <w:p w:rsidR="003B1CF0" w:rsidRPr="00856218" w:rsidRDefault="003B1CF0" w:rsidP="00924A51">
      <w:pPr>
        <w:rPr>
          <w:b/>
          <w:bCs/>
          <w:i/>
          <w:iCs/>
          <w:color w:val="4F6228"/>
          <w:sz w:val="40"/>
          <w:szCs w:val="40"/>
          <w:u w:val="single"/>
        </w:rPr>
      </w:pPr>
    </w:p>
    <w:p w:rsidR="003B1CF0" w:rsidRPr="00856218" w:rsidRDefault="003B1CF0" w:rsidP="00924A51">
      <w:pPr>
        <w:rPr>
          <w:b/>
          <w:bCs/>
          <w:i/>
          <w:iCs/>
          <w:color w:val="4F6228"/>
          <w:sz w:val="40"/>
          <w:szCs w:val="40"/>
          <w:u w:val="single"/>
        </w:rPr>
      </w:pPr>
    </w:p>
    <w:p w:rsidR="003B1CF0" w:rsidRPr="009A397B" w:rsidRDefault="003B1CF0"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3B1CF0" w:rsidRPr="00856218" w:rsidRDefault="003B1CF0" w:rsidP="00607E3B">
      <w:pPr>
        <w:spacing w:after="0"/>
        <w:jc w:val="center"/>
        <w:rPr>
          <w:noProof/>
          <w:lang w:eastAsia="ru-RU"/>
        </w:rPr>
      </w:pPr>
      <w:r w:rsidRPr="005624F1">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7" o:title=""/>
          </v:shape>
        </w:pict>
      </w:r>
    </w:p>
    <w:p w:rsidR="003B1CF0" w:rsidRDefault="003B1CF0" w:rsidP="00607E3B">
      <w:pPr>
        <w:spacing w:after="0"/>
        <w:jc w:val="center"/>
        <w:rPr>
          <w:noProof/>
          <w:lang w:eastAsia="ru-RU"/>
        </w:rPr>
      </w:pPr>
    </w:p>
    <w:p w:rsidR="003B1CF0" w:rsidRDefault="003B1CF0" w:rsidP="00783FBE">
      <w:pPr>
        <w:pStyle w:val="10"/>
        <w:rPr>
          <w:rFonts w:ascii="Times New Roman" w:hAnsi="Times New Roman" w:cs="Times New Roman"/>
          <w:b/>
          <w:bCs/>
          <w:sz w:val="20"/>
          <w:szCs w:val="20"/>
        </w:rPr>
      </w:pPr>
    </w:p>
    <w:p w:rsidR="003B1CF0" w:rsidRDefault="003B1CF0" w:rsidP="00783FBE">
      <w:pPr>
        <w:pStyle w:val="10"/>
        <w:rPr>
          <w:rFonts w:ascii="Times New Roman" w:hAnsi="Times New Roman" w:cs="Times New Roman"/>
          <w:b/>
          <w:bCs/>
          <w:sz w:val="20"/>
          <w:szCs w:val="20"/>
        </w:rPr>
      </w:pPr>
    </w:p>
    <w:p w:rsidR="003B1CF0" w:rsidRDefault="003B1CF0" w:rsidP="00783FBE">
      <w:pPr>
        <w:pStyle w:val="10"/>
        <w:rPr>
          <w:rFonts w:ascii="Times New Roman" w:hAnsi="Times New Roman" w:cs="Times New Roman"/>
          <w:b/>
          <w:bCs/>
          <w:sz w:val="20"/>
          <w:szCs w:val="20"/>
        </w:rPr>
      </w:pPr>
    </w:p>
    <w:p w:rsidR="003B1CF0" w:rsidRDefault="003B1CF0" w:rsidP="00783FBE">
      <w:pPr>
        <w:pStyle w:val="10"/>
        <w:rPr>
          <w:rFonts w:ascii="Times New Roman" w:hAnsi="Times New Roman" w:cs="Times New Roman"/>
          <w:b/>
          <w:bCs/>
          <w:sz w:val="20"/>
          <w:szCs w:val="20"/>
        </w:rPr>
      </w:pPr>
    </w:p>
    <w:p w:rsidR="003B1CF0" w:rsidRDefault="003B1CF0" w:rsidP="00783FBE">
      <w:pPr>
        <w:pStyle w:val="10"/>
        <w:rPr>
          <w:rFonts w:ascii="Times New Roman" w:hAnsi="Times New Roman" w:cs="Times New Roman"/>
          <w:b/>
          <w:bCs/>
          <w:sz w:val="20"/>
          <w:szCs w:val="20"/>
        </w:rPr>
      </w:pPr>
    </w:p>
    <w:p w:rsidR="003B1CF0" w:rsidRDefault="003B1CF0" w:rsidP="000D3B75">
      <w:pPr>
        <w:pStyle w:val="BodyTextIndent"/>
        <w:spacing w:after="0" w:line="240" w:lineRule="auto"/>
        <w:ind w:left="0"/>
        <w:rPr>
          <w:rFonts w:ascii="Times New Roman" w:hAnsi="Times New Roman" w:cs="Times New Roman"/>
          <w:b/>
          <w:bCs/>
          <w:sz w:val="18"/>
          <w:szCs w:val="18"/>
        </w:rPr>
      </w:pPr>
    </w:p>
    <w:p w:rsidR="003B1CF0" w:rsidRPr="003B4B83" w:rsidRDefault="003B1CF0" w:rsidP="000D3B75">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Российская Федерация</w:t>
      </w:r>
    </w:p>
    <w:p w:rsidR="003B1CF0" w:rsidRPr="003B4B83" w:rsidRDefault="003B1CF0" w:rsidP="000D3B75">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Новгородская  область Чудовский район</w:t>
      </w:r>
    </w:p>
    <w:p w:rsidR="003B1CF0" w:rsidRPr="003B4B83" w:rsidRDefault="003B1CF0" w:rsidP="000D3B75">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Администрация Трегубовского сельского поселения</w:t>
      </w:r>
    </w:p>
    <w:p w:rsidR="003B1CF0" w:rsidRPr="003B4B83" w:rsidRDefault="003B1CF0" w:rsidP="000D3B75">
      <w:pPr>
        <w:pStyle w:val="BodyTextIndent"/>
        <w:spacing w:after="0" w:line="240" w:lineRule="auto"/>
        <w:ind w:left="0"/>
        <w:jc w:val="center"/>
        <w:rPr>
          <w:rFonts w:ascii="Times New Roman" w:hAnsi="Times New Roman" w:cs="Times New Roman"/>
          <w:b/>
          <w:bCs/>
          <w:sz w:val="18"/>
          <w:szCs w:val="18"/>
        </w:rPr>
      </w:pPr>
    </w:p>
    <w:p w:rsidR="003B1CF0" w:rsidRDefault="003B1CF0" w:rsidP="000D3B75">
      <w:pPr>
        <w:pStyle w:val="BodyTextIndent"/>
        <w:spacing w:after="0" w:line="240" w:lineRule="auto"/>
        <w:ind w:left="0"/>
        <w:jc w:val="center"/>
        <w:rPr>
          <w:rFonts w:ascii="Times New Roman" w:hAnsi="Times New Roman" w:cs="Times New Roman"/>
          <w:sz w:val="18"/>
          <w:szCs w:val="18"/>
        </w:rPr>
      </w:pPr>
      <w:r w:rsidRPr="003B4B83">
        <w:rPr>
          <w:rFonts w:ascii="Times New Roman" w:hAnsi="Times New Roman" w:cs="Times New Roman"/>
          <w:sz w:val="18"/>
          <w:szCs w:val="18"/>
        </w:rPr>
        <w:t>ПОСТАНОВЛЕНИЕ</w:t>
      </w:r>
    </w:p>
    <w:p w:rsidR="003B1CF0" w:rsidRPr="003B4B83" w:rsidRDefault="003B1CF0" w:rsidP="000D3B75">
      <w:pPr>
        <w:pStyle w:val="BodyTextIndent"/>
        <w:spacing w:after="0" w:line="240" w:lineRule="auto"/>
        <w:ind w:left="0"/>
        <w:jc w:val="center"/>
        <w:rPr>
          <w:rFonts w:ascii="Times New Roman" w:hAnsi="Times New Roman" w:cs="Times New Roman"/>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о</w:t>
      </w:r>
      <w:r w:rsidRPr="003B4B83">
        <w:rPr>
          <w:rFonts w:ascii="Times New Roman" w:hAnsi="Times New Roman" w:cs="Times New Roman"/>
          <w:sz w:val="18"/>
          <w:szCs w:val="18"/>
        </w:rPr>
        <w:t>т</w:t>
      </w:r>
      <w:r>
        <w:rPr>
          <w:rFonts w:ascii="Times New Roman" w:hAnsi="Times New Roman" w:cs="Times New Roman"/>
          <w:sz w:val="18"/>
          <w:szCs w:val="18"/>
        </w:rPr>
        <w:t xml:space="preserve">     </w:t>
      </w:r>
      <w:r w:rsidRPr="003B4B83">
        <w:rPr>
          <w:rFonts w:ascii="Times New Roman" w:hAnsi="Times New Roman" w:cs="Times New Roman"/>
          <w:sz w:val="18"/>
          <w:szCs w:val="18"/>
        </w:rPr>
        <w:t xml:space="preserve"> 03.11.2015 г.   № 163</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д.Трегубово</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b/>
          <w:bCs/>
          <w:sz w:val="18"/>
          <w:szCs w:val="18"/>
        </w:rPr>
      </w:pPr>
      <w:r w:rsidRPr="003B4B83">
        <w:rPr>
          <w:rFonts w:ascii="Times New Roman" w:hAnsi="Times New Roman" w:cs="Times New Roman"/>
          <w:b/>
          <w:bCs/>
          <w:sz w:val="18"/>
          <w:szCs w:val="18"/>
        </w:rPr>
        <w:t>О проведении аукциона</w:t>
      </w:r>
    </w:p>
    <w:p w:rsidR="003B1CF0" w:rsidRPr="003B4B83" w:rsidRDefault="003B1CF0" w:rsidP="000D3B75">
      <w:pPr>
        <w:pStyle w:val="BodyTextIndent"/>
        <w:spacing w:after="0" w:line="240" w:lineRule="auto"/>
        <w:ind w:left="0"/>
        <w:jc w:val="both"/>
        <w:rPr>
          <w:rFonts w:ascii="Times New Roman" w:hAnsi="Times New Roman" w:cs="Times New Roman"/>
          <w:b/>
          <w:bCs/>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         </w:t>
      </w:r>
      <w:r w:rsidRPr="003B4B83">
        <w:rPr>
          <w:rFonts w:ascii="Times New Roman" w:hAnsi="Times New Roman" w:cs="Times New Roman"/>
          <w:sz w:val="18"/>
          <w:szCs w:val="18"/>
        </w:rPr>
        <w:t>В соответствии с пунктом 2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(далее – Федерального закона № 171-ФЗ), ст. 38.1 Земельного кодекса Российской Федерации (в редакции, действовавшей до дня вступления в силу Федерального закона № 171-ФЗ) и на основании отчета об оценке от 23.07.2015 № 5300/2015/022/45-ЕП/1</w:t>
      </w:r>
    </w:p>
    <w:p w:rsidR="003B1CF0" w:rsidRPr="003B4B83" w:rsidRDefault="003B1CF0" w:rsidP="000D3B75">
      <w:pPr>
        <w:pStyle w:val="BodyTextIndent"/>
        <w:spacing w:after="0" w:line="240" w:lineRule="auto"/>
        <w:ind w:left="0"/>
        <w:jc w:val="both"/>
        <w:rPr>
          <w:rFonts w:ascii="Times New Roman" w:hAnsi="Times New Roman" w:cs="Times New Roman"/>
          <w:b/>
          <w:bCs/>
          <w:sz w:val="18"/>
          <w:szCs w:val="18"/>
        </w:rPr>
      </w:pPr>
      <w:r w:rsidRPr="003B4B83">
        <w:rPr>
          <w:rFonts w:ascii="Times New Roman" w:hAnsi="Times New Roman" w:cs="Times New Roman"/>
          <w:b/>
          <w:bCs/>
          <w:sz w:val="18"/>
          <w:szCs w:val="18"/>
        </w:rPr>
        <w:t>ПОСТАНОВЛЯЮ:</w:t>
      </w:r>
    </w:p>
    <w:p w:rsidR="003B1CF0" w:rsidRPr="003B4B83" w:rsidRDefault="003B1CF0" w:rsidP="000D3B75">
      <w:pPr>
        <w:pStyle w:val="BodyTextIndent"/>
        <w:spacing w:after="0" w:line="240" w:lineRule="auto"/>
        <w:ind w:left="0"/>
        <w:jc w:val="both"/>
        <w:rPr>
          <w:rFonts w:ascii="Times New Roman" w:hAnsi="Times New Roman" w:cs="Times New Roman"/>
          <w:b/>
          <w:bCs/>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 xml:space="preserve">1. Провести 8 декабря 2015 года в 10.00 часов в Отделе по работе с населением Администрации Трегубовского сельского поселения открытый аукцион по продаже земельного участка общей площадью 1771,0 кв.м с кадастровым номером 53:20:0601603:158,  расположенного по адресу: Новгородская область, Чудовский район, Трегубовское сельское поселение, д.Маслено, ул. 2-ая Осьмовская, уч. 3 б, расположенного на землях населенных пунктов, предназначенного для  индивидуального жилищного строительства (ИЖС) </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2. Определить начальную цену земельного участка в размере 402230 (четыреста две тысячи двести тридцать) рублей.</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3. Установить сумму задатка в размере – 80446 (восемьдесят тысяч четыреста сорок шесть) рублей.</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4. Утвердить прилагаемую форму заявки на участие в аукционе.</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5. Установить следующий срок подачи заявок: с 4 ноября 2015 года по 2 декабря 2015 года.</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6. Установить величину повышения начальной цены предмета аукциона («шаг аукциона») в размере трех процентов начальной цены земельного участка.</w:t>
      </w:r>
    </w:p>
    <w:p w:rsidR="003B1CF0"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 xml:space="preserve">7. Извещение о проведении аукциона разместить на официальном сайте Российской Федерации </w:t>
      </w:r>
      <w:hyperlink r:id="rId8" w:history="1">
        <w:r w:rsidRPr="003B4B83">
          <w:rPr>
            <w:rFonts w:ascii="Times New Roman" w:hAnsi="Times New Roman" w:cs="Times New Roman"/>
            <w:color w:val="0000FF"/>
            <w:sz w:val="18"/>
            <w:szCs w:val="18"/>
            <w:u w:val="single"/>
            <w:lang w:val="en-US"/>
          </w:rPr>
          <w:t>www</w:t>
        </w:r>
        <w:r w:rsidRPr="003B4B83">
          <w:rPr>
            <w:rFonts w:ascii="Times New Roman" w:hAnsi="Times New Roman" w:cs="Times New Roman"/>
            <w:color w:val="0000FF"/>
            <w:sz w:val="18"/>
            <w:szCs w:val="18"/>
            <w:u w:val="single"/>
          </w:rPr>
          <w:t>.</w:t>
        </w:r>
        <w:r w:rsidRPr="003B4B83">
          <w:rPr>
            <w:rFonts w:ascii="Times New Roman" w:hAnsi="Times New Roman" w:cs="Times New Roman"/>
            <w:color w:val="0000FF"/>
            <w:sz w:val="18"/>
            <w:szCs w:val="18"/>
            <w:u w:val="single"/>
            <w:lang w:val="en-US"/>
          </w:rPr>
          <w:t>torgi</w:t>
        </w:r>
        <w:r w:rsidRPr="003B4B83">
          <w:rPr>
            <w:rFonts w:ascii="Times New Roman" w:hAnsi="Times New Roman" w:cs="Times New Roman"/>
            <w:color w:val="0000FF"/>
            <w:sz w:val="18"/>
            <w:szCs w:val="18"/>
            <w:u w:val="single"/>
          </w:rPr>
          <w:t>.</w:t>
        </w:r>
        <w:r w:rsidRPr="003B4B83">
          <w:rPr>
            <w:rFonts w:ascii="Times New Roman" w:hAnsi="Times New Roman" w:cs="Times New Roman"/>
            <w:color w:val="0000FF"/>
            <w:sz w:val="18"/>
            <w:szCs w:val="18"/>
            <w:u w:val="single"/>
            <w:lang w:val="en-US"/>
          </w:rPr>
          <w:t>gov</w:t>
        </w:r>
        <w:r w:rsidRPr="003B4B83">
          <w:rPr>
            <w:rFonts w:ascii="Times New Roman" w:hAnsi="Times New Roman" w:cs="Times New Roman"/>
            <w:color w:val="0000FF"/>
            <w:sz w:val="18"/>
            <w:szCs w:val="18"/>
            <w:u w:val="single"/>
          </w:rPr>
          <w:t>.</w:t>
        </w:r>
        <w:r w:rsidRPr="003B4B83">
          <w:rPr>
            <w:rFonts w:ascii="Times New Roman" w:hAnsi="Times New Roman" w:cs="Times New Roman"/>
            <w:color w:val="0000FF"/>
            <w:sz w:val="18"/>
            <w:szCs w:val="18"/>
            <w:u w:val="single"/>
            <w:lang w:val="en-US"/>
          </w:rPr>
          <w:t>ru</w:t>
        </w:r>
      </w:hyperlink>
      <w:r w:rsidRPr="003B4B83">
        <w:rPr>
          <w:rFonts w:ascii="Times New Roman" w:hAnsi="Times New Roman" w:cs="Times New Roman"/>
          <w:sz w:val="18"/>
          <w:szCs w:val="18"/>
        </w:rPr>
        <w:t>, в официальной бюллетене «МИГ» и  на официальном сайте Администрации Трегубовского сельского поселения.</w:t>
      </w:r>
    </w:p>
    <w:p w:rsidR="003B1CF0" w:rsidRDefault="003B1CF0" w:rsidP="000D3B75">
      <w:pPr>
        <w:pStyle w:val="BodyTextIndent"/>
        <w:spacing w:after="0" w:line="240" w:lineRule="auto"/>
        <w:ind w:left="0"/>
        <w:jc w:val="both"/>
        <w:rPr>
          <w:rFonts w:ascii="Times New Roman" w:hAnsi="Times New Roman" w:cs="Times New Roman"/>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p>
    <w:p w:rsidR="003B1CF0" w:rsidRDefault="003B1CF0" w:rsidP="000D3B75">
      <w:pPr>
        <w:pStyle w:val="BodyTextIndent"/>
        <w:spacing w:after="0" w:line="240" w:lineRule="auto"/>
        <w:ind w:left="0"/>
        <w:jc w:val="both"/>
        <w:rPr>
          <w:rFonts w:ascii="Times New Roman" w:hAnsi="Times New Roman" w:cs="Times New Roman"/>
          <w:b/>
          <w:bCs/>
          <w:sz w:val="18"/>
          <w:szCs w:val="18"/>
        </w:rPr>
      </w:pPr>
      <w:r w:rsidRPr="000929EF">
        <w:rPr>
          <w:rFonts w:ascii="Times New Roman" w:hAnsi="Times New Roman" w:cs="Times New Roman"/>
          <w:b/>
          <w:bCs/>
          <w:sz w:val="18"/>
          <w:szCs w:val="18"/>
        </w:rPr>
        <w:t xml:space="preserve"> Глава поселе</w:t>
      </w:r>
      <w:r>
        <w:rPr>
          <w:rFonts w:ascii="Times New Roman" w:hAnsi="Times New Roman" w:cs="Times New Roman"/>
          <w:b/>
          <w:bCs/>
          <w:sz w:val="18"/>
          <w:szCs w:val="18"/>
        </w:rPr>
        <w:t xml:space="preserve">ния           </w:t>
      </w:r>
      <w:r w:rsidRPr="000929EF">
        <w:rPr>
          <w:rFonts w:ascii="Times New Roman" w:hAnsi="Times New Roman" w:cs="Times New Roman"/>
          <w:b/>
          <w:bCs/>
          <w:sz w:val="18"/>
          <w:szCs w:val="18"/>
        </w:rPr>
        <w:t xml:space="preserve">   С.Б.Алексеев</w:t>
      </w:r>
    </w:p>
    <w:p w:rsidR="003B1CF0" w:rsidRDefault="003B1CF0" w:rsidP="000D3B75">
      <w:pPr>
        <w:pStyle w:val="BodyTextIndent"/>
        <w:spacing w:after="0"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_______________________________________________</w:t>
      </w:r>
    </w:p>
    <w:p w:rsidR="003B1CF0" w:rsidRDefault="003B1CF0" w:rsidP="000D3B75">
      <w:pPr>
        <w:pStyle w:val="BodyTextIndent"/>
        <w:spacing w:after="0" w:line="240" w:lineRule="auto"/>
        <w:ind w:left="0"/>
        <w:jc w:val="center"/>
        <w:rPr>
          <w:rFonts w:ascii="Times New Roman" w:hAnsi="Times New Roman" w:cs="Times New Roman"/>
          <w:b/>
          <w:bCs/>
          <w:sz w:val="18"/>
          <w:szCs w:val="18"/>
        </w:rPr>
      </w:pPr>
    </w:p>
    <w:p w:rsidR="003B1CF0" w:rsidRDefault="003B1CF0" w:rsidP="000D3B75">
      <w:pPr>
        <w:pStyle w:val="BodyTextIndent"/>
        <w:spacing w:after="0" w:line="240" w:lineRule="auto"/>
        <w:ind w:left="0"/>
        <w:jc w:val="both"/>
        <w:rPr>
          <w:rFonts w:ascii="Times New Roman" w:hAnsi="Times New Roman" w:cs="Times New Roman"/>
          <w:b/>
          <w:bCs/>
          <w:sz w:val="18"/>
          <w:szCs w:val="18"/>
        </w:rPr>
      </w:pPr>
    </w:p>
    <w:p w:rsidR="003B1CF0" w:rsidRPr="003B4B83" w:rsidRDefault="003B1CF0" w:rsidP="000D3B75">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Российская Федерация</w:t>
      </w:r>
    </w:p>
    <w:p w:rsidR="003B1CF0" w:rsidRPr="003B4B83" w:rsidRDefault="003B1CF0" w:rsidP="000D3B75">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Новгородская  область Чудовский район</w:t>
      </w:r>
    </w:p>
    <w:p w:rsidR="003B1CF0" w:rsidRPr="003B4B83" w:rsidRDefault="003B1CF0" w:rsidP="000D3B75">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Администрация Трегубовского сельского поселения</w:t>
      </w:r>
    </w:p>
    <w:p w:rsidR="003B1CF0" w:rsidRPr="003B4B83" w:rsidRDefault="003B1CF0" w:rsidP="000D3B75">
      <w:pPr>
        <w:pStyle w:val="BodyTextIndent"/>
        <w:spacing w:after="0" w:line="240" w:lineRule="auto"/>
        <w:ind w:left="0"/>
        <w:rPr>
          <w:rFonts w:ascii="Times New Roman" w:hAnsi="Times New Roman" w:cs="Times New Roman"/>
          <w:b/>
          <w:bCs/>
          <w:sz w:val="18"/>
          <w:szCs w:val="18"/>
        </w:rPr>
      </w:pPr>
    </w:p>
    <w:p w:rsidR="003B1CF0" w:rsidRDefault="003B1CF0" w:rsidP="000D3B75">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ПОСТАНОВЛЕНИЕ</w:t>
      </w:r>
    </w:p>
    <w:p w:rsidR="003B1CF0" w:rsidRPr="003B4B83" w:rsidRDefault="003B1CF0" w:rsidP="000D3B75">
      <w:pPr>
        <w:pStyle w:val="BodyTextIndent"/>
        <w:spacing w:after="0" w:line="240" w:lineRule="auto"/>
        <w:ind w:left="0"/>
        <w:jc w:val="center"/>
        <w:rPr>
          <w:rFonts w:ascii="Times New Roman" w:hAnsi="Times New Roman" w:cs="Times New Roman"/>
          <w:b/>
          <w:bCs/>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 xml:space="preserve">от </w:t>
      </w:r>
      <w:r>
        <w:rPr>
          <w:rFonts w:ascii="Times New Roman" w:hAnsi="Times New Roman" w:cs="Times New Roman"/>
          <w:sz w:val="18"/>
          <w:szCs w:val="18"/>
        </w:rPr>
        <w:t xml:space="preserve"> </w:t>
      </w:r>
      <w:r w:rsidRPr="003B4B83">
        <w:rPr>
          <w:rFonts w:ascii="Times New Roman" w:hAnsi="Times New Roman" w:cs="Times New Roman"/>
          <w:sz w:val="18"/>
          <w:szCs w:val="18"/>
        </w:rPr>
        <w:t>03.11.2015 г.</w:t>
      </w:r>
      <w:r>
        <w:rPr>
          <w:rFonts w:ascii="Times New Roman" w:hAnsi="Times New Roman" w:cs="Times New Roman"/>
          <w:sz w:val="18"/>
          <w:szCs w:val="18"/>
        </w:rPr>
        <w:t xml:space="preserve"> </w:t>
      </w:r>
      <w:r w:rsidRPr="003B4B83">
        <w:rPr>
          <w:rFonts w:ascii="Times New Roman" w:hAnsi="Times New Roman" w:cs="Times New Roman"/>
          <w:sz w:val="18"/>
          <w:szCs w:val="18"/>
        </w:rPr>
        <w:t xml:space="preserve"> № 164</w:t>
      </w:r>
    </w:p>
    <w:p w:rsidR="003B1CF0"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д.Трегубово</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p>
    <w:p w:rsidR="003B1CF0" w:rsidRDefault="003B1CF0" w:rsidP="000D3B75">
      <w:pPr>
        <w:pStyle w:val="BodyTextIndent"/>
        <w:spacing w:after="0" w:line="240" w:lineRule="auto"/>
        <w:ind w:left="0"/>
        <w:jc w:val="both"/>
        <w:rPr>
          <w:rFonts w:ascii="Times New Roman" w:hAnsi="Times New Roman" w:cs="Times New Roman"/>
          <w:b/>
          <w:bCs/>
          <w:sz w:val="18"/>
          <w:szCs w:val="18"/>
        </w:rPr>
      </w:pPr>
      <w:r w:rsidRPr="003B4B83">
        <w:rPr>
          <w:rFonts w:ascii="Times New Roman" w:hAnsi="Times New Roman" w:cs="Times New Roman"/>
          <w:b/>
          <w:bCs/>
          <w:sz w:val="18"/>
          <w:szCs w:val="18"/>
        </w:rPr>
        <w:t>О проведении аукциона</w:t>
      </w:r>
    </w:p>
    <w:p w:rsidR="003B1CF0" w:rsidRPr="003B4B83" w:rsidRDefault="003B1CF0" w:rsidP="000D3B75">
      <w:pPr>
        <w:pStyle w:val="BodyTextIndent"/>
        <w:spacing w:after="0" w:line="240" w:lineRule="auto"/>
        <w:ind w:left="0"/>
        <w:jc w:val="both"/>
        <w:rPr>
          <w:rFonts w:ascii="Times New Roman" w:hAnsi="Times New Roman" w:cs="Times New Roman"/>
          <w:b/>
          <w:bCs/>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        </w:t>
      </w:r>
      <w:r w:rsidRPr="003B4B83">
        <w:rPr>
          <w:rFonts w:ascii="Times New Roman" w:hAnsi="Times New Roman" w:cs="Times New Roman"/>
          <w:sz w:val="18"/>
          <w:szCs w:val="18"/>
        </w:rPr>
        <w:t>В соответствии с пунктом 2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(далее – Федерального закона № 171-ФЗ), ст. 38.1 Земельного кодекса Российской Федерации (в редакции, действовавшей до дня вступления в силу Федерального закона № 171-ФЗ) и на основании отчета об оценке от 23.07.2015 № 5300/2015/022/44-ЕП/1</w:t>
      </w:r>
    </w:p>
    <w:p w:rsidR="003B1CF0" w:rsidRPr="003B4B83" w:rsidRDefault="003B1CF0" w:rsidP="000D3B75">
      <w:pPr>
        <w:pStyle w:val="BodyTextIndent"/>
        <w:spacing w:after="0" w:line="240" w:lineRule="auto"/>
        <w:ind w:left="0"/>
        <w:jc w:val="both"/>
        <w:rPr>
          <w:rFonts w:ascii="Times New Roman" w:hAnsi="Times New Roman" w:cs="Times New Roman"/>
          <w:b/>
          <w:bCs/>
          <w:sz w:val="18"/>
          <w:szCs w:val="18"/>
        </w:rPr>
      </w:pPr>
      <w:r w:rsidRPr="003B4B83">
        <w:rPr>
          <w:rFonts w:ascii="Times New Roman" w:hAnsi="Times New Roman" w:cs="Times New Roman"/>
          <w:b/>
          <w:bCs/>
          <w:sz w:val="18"/>
          <w:szCs w:val="18"/>
        </w:rPr>
        <w:t>ПОСТАНОВЛЯЮ:</w:t>
      </w:r>
    </w:p>
    <w:p w:rsidR="003B1CF0" w:rsidRPr="003B4B83" w:rsidRDefault="003B1CF0" w:rsidP="000D3B75">
      <w:pPr>
        <w:pStyle w:val="BodyTextIndent"/>
        <w:spacing w:after="0" w:line="240" w:lineRule="auto"/>
        <w:ind w:left="0"/>
        <w:jc w:val="both"/>
        <w:rPr>
          <w:rFonts w:ascii="Times New Roman" w:hAnsi="Times New Roman" w:cs="Times New Roman"/>
          <w:b/>
          <w:bCs/>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 xml:space="preserve">1. Провести 8 декабря 2015 года в 11.00 часов в Отделе по работе с населением Администрации Трегубовского сельского поселения открытый аукцион по продаже земельного участка общей площадью 500,0 кв.м с кадастровым номером 53:20:0601603:157,  расположенного по адресу: Новгородская область, Чудовский район, Трегубовское сельское поселение, д.Маслено, ул. 2-ая Осьмовская, уч. 3 а, расположенного на землях населенных пунктов, предназначенного для  индивидуального жилищного строительства (ИЖС) </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2. Определить начальную цену земельного участка в размере 113560 (сто тринадцать три тысячи пятьсот шестьдесят) рублей.</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3. Установить сумму задатка в размере – 22712 (двадцать две тысячи семьсот двенадцать) рублей.</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4. Утвердить прилагаемую форму заявки на участие в аукционе.</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5. Установить следующий срок подачи заявок: с 4 ноября 2015 года по 2 декабря 2015 года.</w:t>
      </w:r>
    </w:p>
    <w:p w:rsidR="003B1CF0"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6. Установить величину повышения начальной цены предмета аукциона («шаг аукциона») в размере трех процентов начальной цены земельного участка.</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p>
    <w:p w:rsidR="003B1CF0"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 xml:space="preserve">7. Извещение о проведении аукциона разместить на официальном сайте Российской Федерации </w:t>
      </w:r>
      <w:hyperlink r:id="rId9" w:history="1">
        <w:r w:rsidRPr="003B4B83">
          <w:rPr>
            <w:rFonts w:ascii="Times New Roman" w:hAnsi="Times New Roman" w:cs="Times New Roman"/>
            <w:color w:val="0000FF"/>
            <w:sz w:val="18"/>
            <w:szCs w:val="18"/>
            <w:u w:val="single"/>
            <w:lang w:val="en-US"/>
          </w:rPr>
          <w:t>www</w:t>
        </w:r>
        <w:r w:rsidRPr="003B4B83">
          <w:rPr>
            <w:rFonts w:ascii="Times New Roman" w:hAnsi="Times New Roman" w:cs="Times New Roman"/>
            <w:color w:val="0000FF"/>
            <w:sz w:val="18"/>
            <w:szCs w:val="18"/>
            <w:u w:val="single"/>
          </w:rPr>
          <w:t>.</w:t>
        </w:r>
        <w:r w:rsidRPr="003B4B83">
          <w:rPr>
            <w:rFonts w:ascii="Times New Roman" w:hAnsi="Times New Roman" w:cs="Times New Roman"/>
            <w:color w:val="0000FF"/>
            <w:sz w:val="18"/>
            <w:szCs w:val="18"/>
            <w:u w:val="single"/>
            <w:lang w:val="en-US"/>
          </w:rPr>
          <w:t>torgi</w:t>
        </w:r>
        <w:r w:rsidRPr="003B4B83">
          <w:rPr>
            <w:rFonts w:ascii="Times New Roman" w:hAnsi="Times New Roman" w:cs="Times New Roman"/>
            <w:color w:val="0000FF"/>
            <w:sz w:val="18"/>
            <w:szCs w:val="18"/>
            <w:u w:val="single"/>
          </w:rPr>
          <w:t>.</w:t>
        </w:r>
        <w:r w:rsidRPr="003B4B83">
          <w:rPr>
            <w:rFonts w:ascii="Times New Roman" w:hAnsi="Times New Roman" w:cs="Times New Roman"/>
            <w:color w:val="0000FF"/>
            <w:sz w:val="18"/>
            <w:szCs w:val="18"/>
            <w:u w:val="single"/>
            <w:lang w:val="en-US"/>
          </w:rPr>
          <w:t>gov</w:t>
        </w:r>
        <w:r w:rsidRPr="003B4B83">
          <w:rPr>
            <w:rFonts w:ascii="Times New Roman" w:hAnsi="Times New Roman" w:cs="Times New Roman"/>
            <w:color w:val="0000FF"/>
            <w:sz w:val="18"/>
            <w:szCs w:val="18"/>
            <w:u w:val="single"/>
          </w:rPr>
          <w:t>.</w:t>
        </w:r>
        <w:r w:rsidRPr="003B4B83">
          <w:rPr>
            <w:rFonts w:ascii="Times New Roman" w:hAnsi="Times New Roman" w:cs="Times New Roman"/>
            <w:color w:val="0000FF"/>
            <w:sz w:val="18"/>
            <w:szCs w:val="18"/>
            <w:u w:val="single"/>
            <w:lang w:val="en-US"/>
          </w:rPr>
          <w:t>ru</w:t>
        </w:r>
      </w:hyperlink>
      <w:r w:rsidRPr="003B4B83">
        <w:rPr>
          <w:rFonts w:ascii="Times New Roman" w:hAnsi="Times New Roman" w:cs="Times New Roman"/>
          <w:sz w:val="18"/>
          <w:szCs w:val="18"/>
        </w:rPr>
        <w:t>, в официальной бюллетене «МИГ» и  на официальном сайте Администрации Трегубовского сельского поселения.</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p>
    <w:p w:rsidR="003B1CF0" w:rsidRDefault="003B1CF0" w:rsidP="000D3B75">
      <w:pPr>
        <w:pStyle w:val="BodyTextIndent"/>
        <w:spacing w:after="0" w:line="240" w:lineRule="auto"/>
        <w:ind w:left="0"/>
        <w:jc w:val="both"/>
        <w:rPr>
          <w:rFonts w:ascii="Times New Roman" w:hAnsi="Times New Roman" w:cs="Times New Roman"/>
          <w:b/>
          <w:bCs/>
          <w:sz w:val="18"/>
          <w:szCs w:val="18"/>
        </w:rPr>
      </w:pPr>
      <w:r>
        <w:rPr>
          <w:rFonts w:ascii="Times New Roman" w:hAnsi="Times New Roman" w:cs="Times New Roman"/>
          <w:b/>
          <w:bCs/>
          <w:sz w:val="18"/>
          <w:szCs w:val="18"/>
        </w:rPr>
        <w:t xml:space="preserve">Глава поселения    </w:t>
      </w:r>
      <w:r w:rsidRPr="000929EF">
        <w:rPr>
          <w:rFonts w:ascii="Times New Roman" w:hAnsi="Times New Roman" w:cs="Times New Roman"/>
          <w:b/>
          <w:bCs/>
          <w:sz w:val="18"/>
          <w:szCs w:val="18"/>
        </w:rPr>
        <w:t xml:space="preserve">     С.Б.Алексеев</w:t>
      </w:r>
    </w:p>
    <w:p w:rsidR="003B1CF0" w:rsidRDefault="003B1CF0" w:rsidP="000D3B75">
      <w:pPr>
        <w:pStyle w:val="BodyTextIndent"/>
        <w:spacing w:after="0"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____________________________________</w:t>
      </w:r>
    </w:p>
    <w:p w:rsidR="003B1CF0" w:rsidRDefault="003B1CF0" w:rsidP="000D3B75">
      <w:pPr>
        <w:pStyle w:val="BodyTextIndent"/>
        <w:spacing w:after="0" w:line="240" w:lineRule="auto"/>
        <w:ind w:left="0"/>
        <w:jc w:val="center"/>
        <w:rPr>
          <w:rFonts w:ascii="Times New Roman" w:hAnsi="Times New Roman" w:cs="Times New Roman"/>
          <w:b/>
          <w:bCs/>
          <w:sz w:val="18"/>
          <w:szCs w:val="18"/>
        </w:rPr>
      </w:pPr>
    </w:p>
    <w:p w:rsidR="003B1CF0" w:rsidRPr="003B4B83" w:rsidRDefault="003B1CF0" w:rsidP="000D3B75">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Российская Федерация</w:t>
      </w:r>
    </w:p>
    <w:p w:rsidR="003B1CF0" w:rsidRPr="003B4B83" w:rsidRDefault="003B1CF0" w:rsidP="000D3B75">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Новгородская  область Чудовский район</w:t>
      </w:r>
    </w:p>
    <w:p w:rsidR="003B1CF0" w:rsidRPr="003B4B83" w:rsidRDefault="003B1CF0" w:rsidP="000D3B75">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Администрация Трегубовского сельского поселения</w:t>
      </w:r>
    </w:p>
    <w:p w:rsidR="003B1CF0" w:rsidRPr="003B4B83" w:rsidRDefault="003B1CF0" w:rsidP="000D3B75">
      <w:pPr>
        <w:pStyle w:val="BodyTextIndent"/>
        <w:spacing w:after="0" w:line="240" w:lineRule="auto"/>
        <w:ind w:left="0"/>
        <w:jc w:val="center"/>
        <w:rPr>
          <w:rFonts w:ascii="Times New Roman" w:hAnsi="Times New Roman" w:cs="Times New Roman"/>
          <w:b/>
          <w:bCs/>
          <w:sz w:val="18"/>
          <w:szCs w:val="18"/>
        </w:rPr>
      </w:pPr>
    </w:p>
    <w:p w:rsidR="003B1CF0" w:rsidRPr="003B4B83" w:rsidRDefault="003B1CF0" w:rsidP="000D3B75">
      <w:pPr>
        <w:pStyle w:val="BodyTextIndent"/>
        <w:spacing w:after="0" w:line="240" w:lineRule="auto"/>
        <w:ind w:left="0"/>
        <w:jc w:val="center"/>
        <w:rPr>
          <w:rFonts w:ascii="Times New Roman" w:hAnsi="Times New Roman" w:cs="Times New Roman"/>
          <w:sz w:val="18"/>
          <w:szCs w:val="18"/>
        </w:rPr>
      </w:pPr>
      <w:r w:rsidRPr="003B4B83">
        <w:rPr>
          <w:rFonts w:ascii="Times New Roman" w:hAnsi="Times New Roman" w:cs="Times New Roman"/>
          <w:sz w:val="18"/>
          <w:szCs w:val="18"/>
        </w:rPr>
        <w:t>ПОСТАНОВЛЕНИЕ</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о</w:t>
      </w:r>
      <w:r w:rsidRPr="003B4B83">
        <w:rPr>
          <w:rFonts w:ascii="Times New Roman" w:hAnsi="Times New Roman" w:cs="Times New Roman"/>
          <w:sz w:val="18"/>
          <w:szCs w:val="18"/>
        </w:rPr>
        <w:t>т</w:t>
      </w:r>
      <w:r>
        <w:rPr>
          <w:rFonts w:ascii="Times New Roman" w:hAnsi="Times New Roman" w:cs="Times New Roman"/>
          <w:sz w:val="18"/>
          <w:szCs w:val="18"/>
        </w:rPr>
        <w:t xml:space="preserve"> </w:t>
      </w:r>
      <w:r w:rsidRPr="003B4B83">
        <w:rPr>
          <w:rFonts w:ascii="Times New Roman" w:hAnsi="Times New Roman" w:cs="Times New Roman"/>
          <w:sz w:val="18"/>
          <w:szCs w:val="18"/>
        </w:rPr>
        <w:t xml:space="preserve"> 03.11.2015 г. № 166</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д.Трегубово</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p>
    <w:p w:rsidR="003B1CF0" w:rsidRDefault="003B1CF0" w:rsidP="000D3B75">
      <w:pPr>
        <w:pStyle w:val="BodyTextIndent"/>
        <w:spacing w:after="0" w:line="240" w:lineRule="auto"/>
        <w:ind w:left="0"/>
        <w:jc w:val="both"/>
        <w:rPr>
          <w:rFonts w:ascii="Times New Roman" w:hAnsi="Times New Roman" w:cs="Times New Roman"/>
          <w:b/>
          <w:bCs/>
          <w:sz w:val="18"/>
          <w:szCs w:val="18"/>
        </w:rPr>
      </w:pPr>
      <w:r w:rsidRPr="003B4B83">
        <w:rPr>
          <w:rFonts w:ascii="Times New Roman" w:hAnsi="Times New Roman" w:cs="Times New Roman"/>
          <w:b/>
          <w:bCs/>
          <w:sz w:val="18"/>
          <w:szCs w:val="18"/>
        </w:rPr>
        <w:t>О проведении аукциона</w:t>
      </w:r>
    </w:p>
    <w:p w:rsidR="003B1CF0" w:rsidRPr="003B4B83" w:rsidRDefault="003B1CF0" w:rsidP="000D3B75">
      <w:pPr>
        <w:pStyle w:val="BodyTextIndent"/>
        <w:spacing w:after="0" w:line="240" w:lineRule="auto"/>
        <w:ind w:left="0"/>
        <w:jc w:val="both"/>
        <w:rPr>
          <w:rFonts w:ascii="Times New Roman" w:hAnsi="Times New Roman" w:cs="Times New Roman"/>
          <w:b/>
          <w:bCs/>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         </w:t>
      </w:r>
      <w:r w:rsidRPr="003B4B83">
        <w:rPr>
          <w:rFonts w:ascii="Times New Roman" w:hAnsi="Times New Roman" w:cs="Times New Roman"/>
          <w:sz w:val="18"/>
          <w:szCs w:val="18"/>
        </w:rPr>
        <w:t>В соответствии с пунктом 2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(далее – Федерального закона № 171-ФЗ), ст. 38.1 Земельного кодекса Российской Федерации (в редакции, действовавшей до дня вступления в силу Федерального закона № 171-ФЗ) и на основании отчета об оценке от 23.07.2015 № 5300/2015/022/47-ЕП/1</w:t>
      </w:r>
    </w:p>
    <w:p w:rsidR="003B1CF0" w:rsidRPr="003B4B83" w:rsidRDefault="003B1CF0" w:rsidP="000D3B75">
      <w:pPr>
        <w:pStyle w:val="BodyTextIndent"/>
        <w:spacing w:after="0" w:line="240" w:lineRule="auto"/>
        <w:ind w:left="0"/>
        <w:jc w:val="both"/>
        <w:rPr>
          <w:rFonts w:ascii="Times New Roman" w:hAnsi="Times New Roman" w:cs="Times New Roman"/>
          <w:b/>
          <w:bCs/>
          <w:sz w:val="18"/>
          <w:szCs w:val="18"/>
        </w:rPr>
      </w:pPr>
      <w:r w:rsidRPr="003B4B83">
        <w:rPr>
          <w:rFonts w:ascii="Times New Roman" w:hAnsi="Times New Roman" w:cs="Times New Roman"/>
          <w:b/>
          <w:bCs/>
          <w:sz w:val="18"/>
          <w:szCs w:val="18"/>
        </w:rPr>
        <w:t>ПОСТАНОВЛЯЮ:</w:t>
      </w:r>
    </w:p>
    <w:p w:rsidR="003B1CF0" w:rsidRPr="003B4B83" w:rsidRDefault="003B1CF0" w:rsidP="000D3B75">
      <w:pPr>
        <w:pStyle w:val="BodyTextIndent"/>
        <w:spacing w:after="0" w:line="240" w:lineRule="auto"/>
        <w:ind w:left="0"/>
        <w:jc w:val="both"/>
        <w:rPr>
          <w:rFonts w:ascii="Times New Roman" w:hAnsi="Times New Roman" w:cs="Times New Roman"/>
          <w:b/>
          <w:bCs/>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 xml:space="preserve">1. Провести 8 декабря 2015 года в 15.00 часов в Отделе по работе с населением Администрации Трегубовского сельского поселения открытый аукцион по продаже земельного участка общей площадью 1491,0 кв.м с кадастровым номером 53:20:0600501:134,  расположенного по адресу: Новгородская область, Чудовский район, Трегубовское сельское поселение, д.Вергежа, ул. Барская, уч 1 а, расположенного на землях населенных пунктов, предназначенного для  индивидуального жилищного строительства (ИЖС) </w:t>
      </w:r>
      <w:r>
        <w:rPr>
          <w:rFonts w:ascii="Times New Roman" w:hAnsi="Times New Roman" w:cs="Times New Roman"/>
          <w:sz w:val="18"/>
          <w:szCs w:val="18"/>
        </w:rPr>
        <w:t>.</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2. Определить начальную цену земельного участка в размере 338636 (триста тридцать восемь тысяч шестьсот тридцать шесть) рублей.</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3. Установить сумму задатка в размере – 67727,2 (шестьдесят семь тысяч семьсот двадцать семь рублей двадцать копеек) рублей.</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4. Утвердить прилагаемую форму заявки на участие в аукционе.</w:t>
      </w: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5. Установить следующий срок подачи заявок: с 4 ноября 2015 года по 2 декабря 2015 года.</w:t>
      </w:r>
    </w:p>
    <w:p w:rsidR="003B1CF0"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6. Установить величину повышения начальной цены предмета аукциона («шаг аукциона») в размере трех процентов начальной цены земельного участка.</w:t>
      </w:r>
    </w:p>
    <w:p w:rsidR="003B1CF0" w:rsidRDefault="003B1CF0" w:rsidP="000D3B75">
      <w:pPr>
        <w:pStyle w:val="BodyTextIndent"/>
        <w:spacing w:after="0" w:line="240" w:lineRule="auto"/>
        <w:ind w:left="0"/>
        <w:jc w:val="both"/>
        <w:rPr>
          <w:rFonts w:ascii="Times New Roman" w:hAnsi="Times New Roman" w:cs="Times New Roman"/>
          <w:sz w:val="18"/>
          <w:szCs w:val="18"/>
        </w:rPr>
      </w:pPr>
    </w:p>
    <w:p w:rsidR="003B1CF0" w:rsidRDefault="003B1CF0" w:rsidP="000D3B75">
      <w:pPr>
        <w:pStyle w:val="BodyTextIndent"/>
        <w:spacing w:after="0" w:line="240" w:lineRule="auto"/>
        <w:ind w:left="0"/>
        <w:jc w:val="both"/>
        <w:rPr>
          <w:rFonts w:ascii="Times New Roman" w:hAnsi="Times New Roman" w:cs="Times New Roman"/>
          <w:sz w:val="18"/>
          <w:szCs w:val="18"/>
        </w:rPr>
      </w:pPr>
    </w:p>
    <w:p w:rsidR="003B1CF0" w:rsidRDefault="003B1CF0" w:rsidP="000D3B75">
      <w:pPr>
        <w:pStyle w:val="BodyTextIndent"/>
        <w:spacing w:after="0" w:line="240" w:lineRule="auto"/>
        <w:ind w:left="0"/>
        <w:jc w:val="both"/>
        <w:rPr>
          <w:rFonts w:ascii="Times New Roman" w:hAnsi="Times New Roman" w:cs="Times New Roman"/>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p>
    <w:p w:rsidR="003B1CF0" w:rsidRDefault="003B1CF0" w:rsidP="000D3B75">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 xml:space="preserve">7. Извещение о проведении аукциона разместить на официальном сайте Российской Федерации </w:t>
      </w:r>
      <w:hyperlink r:id="rId10" w:history="1">
        <w:r w:rsidRPr="003B4B83">
          <w:rPr>
            <w:rFonts w:ascii="Times New Roman" w:hAnsi="Times New Roman" w:cs="Times New Roman"/>
            <w:color w:val="0000FF"/>
            <w:sz w:val="18"/>
            <w:szCs w:val="18"/>
            <w:u w:val="single"/>
            <w:lang w:val="en-US"/>
          </w:rPr>
          <w:t>www</w:t>
        </w:r>
        <w:r w:rsidRPr="003B4B83">
          <w:rPr>
            <w:rFonts w:ascii="Times New Roman" w:hAnsi="Times New Roman" w:cs="Times New Roman"/>
            <w:color w:val="0000FF"/>
            <w:sz w:val="18"/>
            <w:szCs w:val="18"/>
            <w:u w:val="single"/>
          </w:rPr>
          <w:t>.</w:t>
        </w:r>
        <w:r w:rsidRPr="003B4B83">
          <w:rPr>
            <w:rFonts w:ascii="Times New Roman" w:hAnsi="Times New Roman" w:cs="Times New Roman"/>
            <w:color w:val="0000FF"/>
            <w:sz w:val="18"/>
            <w:szCs w:val="18"/>
            <w:u w:val="single"/>
            <w:lang w:val="en-US"/>
          </w:rPr>
          <w:t>torgi</w:t>
        </w:r>
        <w:r w:rsidRPr="003B4B83">
          <w:rPr>
            <w:rFonts w:ascii="Times New Roman" w:hAnsi="Times New Roman" w:cs="Times New Roman"/>
            <w:color w:val="0000FF"/>
            <w:sz w:val="18"/>
            <w:szCs w:val="18"/>
            <w:u w:val="single"/>
          </w:rPr>
          <w:t>.</w:t>
        </w:r>
        <w:r w:rsidRPr="003B4B83">
          <w:rPr>
            <w:rFonts w:ascii="Times New Roman" w:hAnsi="Times New Roman" w:cs="Times New Roman"/>
            <w:color w:val="0000FF"/>
            <w:sz w:val="18"/>
            <w:szCs w:val="18"/>
            <w:u w:val="single"/>
            <w:lang w:val="en-US"/>
          </w:rPr>
          <w:t>gov</w:t>
        </w:r>
        <w:r w:rsidRPr="003B4B83">
          <w:rPr>
            <w:rFonts w:ascii="Times New Roman" w:hAnsi="Times New Roman" w:cs="Times New Roman"/>
            <w:color w:val="0000FF"/>
            <w:sz w:val="18"/>
            <w:szCs w:val="18"/>
            <w:u w:val="single"/>
          </w:rPr>
          <w:t>.</w:t>
        </w:r>
        <w:r w:rsidRPr="003B4B83">
          <w:rPr>
            <w:rFonts w:ascii="Times New Roman" w:hAnsi="Times New Roman" w:cs="Times New Roman"/>
            <w:color w:val="0000FF"/>
            <w:sz w:val="18"/>
            <w:szCs w:val="18"/>
            <w:u w:val="single"/>
            <w:lang w:val="en-US"/>
          </w:rPr>
          <w:t>ru</w:t>
        </w:r>
      </w:hyperlink>
      <w:r w:rsidRPr="003B4B83">
        <w:rPr>
          <w:rFonts w:ascii="Times New Roman" w:hAnsi="Times New Roman" w:cs="Times New Roman"/>
          <w:sz w:val="18"/>
          <w:szCs w:val="18"/>
        </w:rPr>
        <w:t>, в официальной бюллетене «МИГ</w:t>
      </w:r>
      <w:r>
        <w:rPr>
          <w:rFonts w:ascii="Times New Roman" w:hAnsi="Times New Roman" w:cs="Times New Roman"/>
          <w:sz w:val="18"/>
          <w:szCs w:val="18"/>
        </w:rPr>
        <w:t xml:space="preserve"> Трегубово</w:t>
      </w:r>
      <w:r w:rsidRPr="003B4B83">
        <w:rPr>
          <w:rFonts w:ascii="Times New Roman" w:hAnsi="Times New Roman" w:cs="Times New Roman"/>
          <w:sz w:val="18"/>
          <w:szCs w:val="18"/>
        </w:rPr>
        <w:t>» и  на официальном сайте Администрации Трегубовского сельского поселения.</w:t>
      </w:r>
    </w:p>
    <w:p w:rsidR="003B1CF0" w:rsidRDefault="003B1CF0" w:rsidP="000D3B75">
      <w:pPr>
        <w:pStyle w:val="BodyTextIndent"/>
        <w:spacing w:after="0" w:line="240" w:lineRule="auto"/>
        <w:ind w:left="0"/>
        <w:jc w:val="both"/>
        <w:rPr>
          <w:rFonts w:ascii="Times New Roman" w:hAnsi="Times New Roman" w:cs="Times New Roman"/>
          <w:sz w:val="18"/>
          <w:szCs w:val="18"/>
        </w:rPr>
      </w:pPr>
    </w:p>
    <w:p w:rsidR="003B1CF0" w:rsidRPr="003B4B83" w:rsidRDefault="003B1CF0" w:rsidP="000D3B75">
      <w:pPr>
        <w:pStyle w:val="BodyTextIndent"/>
        <w:spacing w:after="0" w:line="240" w:lineRule="auto"/>
        <w:ind w:left="0"/>
        <w:jc w:val="both"/>
        <w:rPr>
          <w:rFonts w:ascii="Times New Roman" w:hAnsi="Times New Roman" w:cs="Times New Roman"/>
          <w:sz w:val="18"/>
          <w:szCs w:val="18"/>
        </w:rPr>
      </w:pPr>
    </w:p>
    <w:p w:rsidR="003B1CF0" w:rsidRDefault="003B1CF0" w:rsidP="000D3B75">
      <w:pPr>
        <w:pStyle w:val="BodyTextIndent"/>
        <w:spacing w:after="0" w:line="240" w:lineRule="auto"/>
        <w:ind w:left="0"/>
        <w:jc w:val="both"/>
        <w:rPr>
          <w:rFonts w:ascii="Times New Roman" w:hAnsi="Times New Roman" w:cs="Times New Roman"/>
          <w:b/>
          <w:bCs/>
          <w:sz w:val="18"/>
          <w:szCs w:val="18"/>
        </w:rPr>
      </w:pPr>
      <w:r w:rsidRPr="003B4B83">
        <w:rPr>
          <w:rFonts w:ascii="Times New Roman" w:hAnsi="Times New Roman" w:cs="Times New Roman"/>
          <w:b/>
          <w:bCs/>
          <w:sz w:val="18"/>
          <w:szCs w:val="18"/>
        </w:rPr>
        <w:t xml:space="preserve"> Глава поселен</w:t>
      </w:r>
      <w:r>
        <w:rPr>
          <w:rFonts w:ascii="Times New Roman" w:hAnsi="Times New Roman" w:cs="Times New Roman"/>
          <w:b/>
          <w:bCs/>
          <w:sz w:val="18"/>
          <w:szCs w:val="18"/>
        </w:rPr>
        <w:t xml:space="preserve">ия          </w:t>
      </w:r>
      <w:r w:rsidRPr="003B4B83">
        <w:rPr>
          <w:rFonts w:ascii="Times New Roman" w:hAnsi="Times New Roman" w:cs="Times New Roman"/>
          <w:b/>
          <w:bCs/>
          <w:sz w:val="18"/>
          <w:szCs w:val="18"/>
        </w:rPr>
        <w:t>С.Б.Алексеев</w:t>
      </w:r>
    </w:p>
    <w:p w:rsidR="003B1CF0" w:rsidRDefault="003B1CF0" w:rsidP="000D3B75">
      <w:pPr>
        <w:pStyle w:val="BodyTextIndent"/>
        <w:spacing w:after="0"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__________________________________________</w:t>
      </w:r>
    </w:p>
    <w:p w:rsidR="003B1CF0" w:rsidRDefault="003B1CF0" w:rsidP="000D3B75">
      <w:pPr>
        <w:pStyle w:val="BodyTextIndent"/>
        <w:spacing w:after="0" w:line="240" w:lineRule="auto"/>
        <w:ind w:left="0"/>
        <w:jc w:val="center"/>
        <w:rPr>
          <w:rFonts w:ascii="Times New Roman" w:hAnsi="Times New Roman" w:cs="Times New Roman"/>
          <w:b/>
          <w:bCs/>
          <w:sz w:val="18"/>
          <w:szCs w:val="18"/>
        </w:rPr>
      </w:pPr>
    </w:p>
    <w:p w:rsidR="003B1CF0" w:rsidRDefault="003B1CF0" w:rsidP="000D3B75">
      <w:pPr>
        <w:pStyle w:val="BodyTextIndent"/>
        <w:spacing w:after="0" w:line="240" w:lineRule="auto"/>
        <w:ind w:left="0"/>
        <w:jc w:val="both"/>
        <w:rPr>
          <w:rFonts w:ascii="Times New Roman" w:hAnsi="Times New Roman" w:cs="Times New Roman"/>
          <w:b/>
          <w:bCs/>
          <w:sz w:val="18"/>
          <w:szCs w:val="18"/>
        </w:rPr>
      </w:pPr>
    </w:p>
    <w:p w:rsidR="003B1CF0" w:rsidRDefault="003B1CF0" w:rsidP="000D3B75">
      <w:pPr>
        <w:pStyle w:val="BodyTextIndent"/>
        <w:spacing w:after="0" w:line="240" w:lineRule="auto"/>
        <w:ind w:left="0"/>
        <w:jc w:val="both"/>
        <w:rPr>
          <w:rFonts w:ascii="Times New Roman" w:hAnsi="Times New Roman" w:cs="Times New Roman"/>
          <w:b/>
          <w:bCs/>
          <w:sz w:val="18"/>
          <w:szCs w:val="18"/>
        </w:rPr>
      </w:pPr>
    </w:p>
    <w:p w:rsidR="003B1CF0" w:rsidRPr="003B4B83" w:rsidRDefault="003B1CF0" w:rsidP="003B4B83">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Российская Федерация</w:t>
      </w:r>
    </w:p>
    <w:p w:rsidR="003B1CF0" w:rsidRPr="003B4B83" w:rsidRDefault="003B1CF0" w:rsidP="003B4B83">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Новгородская  область Чудовский район</w:t>
      </w:r>
    </w:p>
    <w:p w:rsidR="003B1CF0" w:rsidRPr="003B4B83" w:rsidRDefault="003B1CF0" w:rsidP="003B4B83">
      <w:pPr>
        <w:pStyle w:val="BodyTextIndent"/>
        <w:spacing w:after="0" w:line="240" w:lineRule="auto"/>
        <w:ind w:left="0"/>
        <w:jc w:val="center"/>
        <w:rPr>
          <w:rFonts w:ascii="Times New Roman" w:hAnsi="Times New Roman" w:cs="Times New Roman"/>
          <w:b/>
          <w:bCs/>
          <w:sz w:val="18"/>
          <w:szCs w:val="18"/>
        </w:rPr>
      </w:pPr>
      <w:r w:rsidRPr="003B4B83">
        <w:rPr>
          <w:rFonts w:ascii="Times New Roman" w:hAnsi="Times New Roman" w:cs="Times New Roman"/>
          <w:b/>
          <w:bCs/>
          <w:sz w:val="18"/>
          <w:szCs w:val="18"/>
        </w:rPr>
        <w:t>Администрация Трегубовского сельского поселения</w:t>
      </w:r>
    </w:p>
    <w:p w:rsidR="003B1CF0" w:rsidRPr="003B4B83" w:rsidRDefault="003B1CF0" w:rsidP="003B4B83">
      <w:pPr>
        <w:pStyle w:val="BodyTextIndent"/>
        <w:spacing w:after="0" w:line="240" w:lineRule="auto"/>
        <w:ind w:left="0"/>
        <w:jc w:val="center"/>
        <w:rPr>
          <w:rFonts w:ascii="Times New Roman" w:hAnsi="Times New Roman" w:cs="Times New Roman"/>
          <w:b/>
          <w:bCs/>
          <w:sz w:val="18"/>
          <w:szCs w:val="18"/>
        </w:rPr>
      </w:pPr>
    </w:p>
    <w:p w:rsidR="003B1CF0" w:rsidRPr="003B4B83" w:rsidRDefault="003B1CF0" w:rsidP="003B4B83">
      <w:pPr>
        <w:pStyle w:val="BodyTextIndent"/>
        <w:spacing w:after="0" w:line="240" w:lineRule="auto"/>
        <w:ind w:left="0"/>
        <w:jc w:val="center"/>
        <w:rPr>
          <w:rFonts w:ascii="Times New Roman" w:hAnsi="Times New Roman" w:cs="Times New Roman"/>
          <w:sz w:val="18"/>
          <w:szCs w:val="18"/>
        </w:rPr>
      </w:pPr>
      <w:r w:rsidRPr="003B4B83">
        <w:rPr>
          <w:rFonts w:ascii="Times New Roman" w:hAnsi="Times New Roman" w:cs="Times New Roman"/>
          <w:sz w:val="18"/>
          <w:szCs w:val="18"/>
        </w:rPr>
        <w:t>ПОСТАНОВЛЕНИЕ</w:t>
      </w: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о</w:t>
      </w:r>
      <w:r w:rsidRPr="003B4B83">
        <w:rPr>
          <w:rFonts w:ascii="Times New Roman" w:hAnsi="Times New Roman" w:cs="Times New Roman"/>
          <w:sz w:val="18"/>
          <w:szCs w:val="18"/>
        </w:rPr>
        <w:t>т  03.11.2015 г. № 167</w:t>
      </w: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д.Трегубово</w:t>
      </w: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p>
    <w:p w:rsidR="003B1CF0" w:rsidRDefault="003B1CF0" w:rsidP="003B4B83">
      <w:pPr>
        <w:pStyle w:val="BodyTextIndent"/>
        <w:spacing w:after="0" w:line="240" w:lineRule="auto"/>
        <w:ind w:left="0"/>
        <w:jc w:val="both"/>
        <w:rPr>
          <w:rFonts w:ascii="Times New Roman" w:hAnsi="Times New Roman" w:cs="Times New Roman"/>
          <w:b/>
          <w:bCs/>
          <w:sz w:val="18"/>
          <w:szCs w:val="18"/>
        </w:rPr>
      </w:pPr>
      <w:r w:rsidRPr="003B4B83">
        <w:rPr>
          <w:rFonts w:ascii="Times New Roman" w:hAnsi="Times New Roman" w:cs="Times New Roman"/>
          <w:b/>
          <w:bCs/>
          <w:sz w:val="18"/>
          <w:szCs w:val="18"/>
        </w:rPr>
        <w:t>О проведении аукциона</w:t>
      </w:r>
    </w:p>
    <w:p w:rsidR="003B1CF0" w:rsidRPr="003B4B83" w:rsidRDefault="003B1CF0" w:rsidP="003B4B83">
      <w:pPr>
        <w:pStyle w:val="BodyTextIndent"/>
        <w:spacing w:after="0" w:line="240" w:lineRule="auto"/>
        <w:ind w:left="0"/>
        <w:jc w:val="both"/>
        <w:rPr>
          <w:rFonts w:ascii="Times New Roman" w:hAnsi="Times New Roman" w:cs="Times New Roman"/>
          <w:b/>
          <w:bCs/>
          <w:sz w:val="18"/>
          <w:szCs w:val="18"/>
        </w:rPr>
      </w:pP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        </w:t>
      </w:r>
      <w:r w:rsidRPr="003B4B83">
        <w:rPr>
          <w:rFonts w:ascii="Times New Roman" w:hAnsi="Times New Roman" w:cs="Times New Roman"/>
          <w:sz w:val="18"/>
          <w:szCs w:val="18"/>
        </w:rPr>
        <w:t>В соответствии с пунктом 2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(далее – Федерального закона № 171-ФЗ), ст. 38.1 Земельного кодекса Российской Федерации (в редакции, действовавшей до дня вступления в силу Федерального закона № 171-ФЗ) и на основании отчета об оценке от 23.07.2015 № 5300/2015/022/48-ЕП/1</w:t>
      </w:r>
    </w:p>
    <w:p w:rsidR="003B1CF0" w:rsidRPr="003B4B83" w:rsidRDefault="003B1CF0" w:rsidP="003B4B83">
      <w:pPr>
        <w:pStyle w:val="BodyTextIndent"/>
        <w:spacing w:after="0" w:line="240" w:lineRule="auto"/>
        <w:ind w:left="0"/>
        <w:jc w:val="both"/>
        <w:rPr>
          <w:rFonts w:ascii="Times New Roman" w:hAnsi="Times New Roman" w:cs="Times New Roman"/>
          <w:b/>
          <w:bCs/>
          <w:sz w:val="18"/>
          <w:szCs w:val="18"/>
        </w:rPr>
      </w:pPr>
      <w:r w:rsidRPr="003B4B83">
        <w:rPr>
          <w:rFonts w:ascii="Times New Roman" w:hAnsi="Times New Roman" w:cs="Times New Roman"/>
          <w:b/>
          <w:bCs/>
          <w:sz w:val="18"/>
          <w:szCs w:val="18"/>
        </w:rPr>
        <w:t>ПОСТАНОВЛЯЮ:</w:t>
      </w:r>
    </w:p>
    <w:p w:rsidR="003B1CF0" w:rsidRPr="003B4B83" w:rsidRDefault="003B1CF0" w:rsidP="003B4B83">
      <w:pPr>
        <w:pStyle w:val="BodyTextIndent"/>
        <w:spacing w:after="0" w:line="240" w:lineRule="auto"/>
        <w:ind w:left="0"/>
        <w:jc w:val="both"/>
        <w:rPr>
          <w:rFonts w:ascii="Times New Roman" w:hAnsi="Times New Roman" w:cs="Times New Roman"/>
          <w:b/>
          <w:bCs/>
          <w:sz w:val="18"/>
          <w:szCs w:val="18"/>
        </w:rPr>
      </w:pP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1. Провести 8 декабря 2015 года в 16.00 часов в Отделе по работе с населением Администрации Трегубовского сельского поселения открытый аукцион по продаже земельного участка общей площадью 467,0 кв.м с кадастровым номером 53:20:0600701:742,  расположенного по адресу: Новгородская область, Чудовский район, Трегубовское сельское поселение, д.Высокое, ул. Троицкая, № 15 б, расположенного на землях населенных пунктов, предназначенного для  хозяйственных построек.</w:t>
      </w: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2. Определить начальную цену земельного участка в размере 106065 (сто шесть тысяч шестьдесят пять) рублей.</w:t>
      </w: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3. Установить сумму задатка в размере – 21213 (двадцать одна тысяча двести тринадцать) рублей.</w:t>
      </w: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4. Утвердить прилагаемую форму заявки на участие в аукционе.</w:t>
      </w: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5. Установить следующий срок подачи заявок: с 4 ноября 2015 года по 2 декабря 2015 года.</w:t>
      </w: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6. Установить величину повышения начальной цены предмета аукциона («шаг аукциона») в размере трех процентов начальной цены земельного участка.</w:t>
      </w: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r w:rsidRPr="003B4B83">
        <w:rPr>
          <w:rFonts w:ascii="Times New Roman" w:hAnsi="Times New Roman" w:cs="Times New Roman"/>
          <w:sz w:val="18"/>
          <w:szCs w:val="18"/>
        </w:rPr>
        <w:t xml:space="preserve">7. Извещение о проведении аукциона разместить на официальном сайте Российской Федерации </w:t>
      </w:r>
      <w:hyperlink r:id="rId11" w:history="1">
        <w:r w:rsidRPr="003B4B83">
          <w:rPr>
            <w:rFonts w:ascii="Times New Roman" w:hAnsi="Times New Roman" w:cs="Times New Roman"/>
            <w:color w:val="0000FF"/>
            <w:sz w:val="18"/>
            <w:szCs w:val="18"/>
            <w:u w:val="single"/>
            <w:lang w:val="en-US"/>
          </w:rPr>
          <w:t>www</w:t>
        </w:r>
        <w:r w:rsidRPr="003B4B83">
          <w:rPr>
            <w:rFonts w:ascii="Times New Roman" w:hAnsi="Times New Roman" w:cs="Times New Roman"/>
            <w:color w:val="0000FF"/>
            <w:sz w:val="18"/>
            <w:szCs w:val="18"/>
            <w:u w:val="single"/>
          </w:rPr>
          <w:t>.</w:t>
        </w:r>
        <w:r w:rsidRPr="003B4B83">
          <w:rPr>
            <w:rFonts w:ascii="Times New Roman" w:hAnsi="Times New Roman" w:cs="Times New Roman"/>
            <w:color w:val="0000FF"/>
            <w:sz w:val="18"/>
            <w:szCs w:val="18"/>
            <w:u w:val="single"/>
            <w:lang w:val="en-US"/>
          </w:rPr>
          <w:t>torgi</w:t>
        </w:r>
        <w:r w:rsidRPr="003B4B83">
          <w:rPr>
            <w:rFonts w:ascii="Times New Roman" w:hAnsi="Times New Roman" w:cs="Times New Roman"/>
            <w:color w:val="0000FF"/>
            <w:sz w:val="18"/>
            <w:szCs w:val="18"/>
            <w:u w:val="single"/>
          </w:rPr>
          <w:t>.</w:t>
        </w:r>
        <w:r w:rsidRPr="003B4B83">
          <w:rPr>
            <w:rFonts w:ascii="Times New Roman" w:hAnsi="Times New Roman" w:cs="Times New Roman"/>
            <w:color w:val="0000FF"/>
            <w:sz w:val="18"/>
            <w:szCs w:val="18"/>
            <w:u w:val="single"/>
            <w:lang w:val="en-US"/>
          </w:rPr>
          <w:t>gov</w:t>
        </w:r>
        <w:r w:rsidRPr="003B4B83">
          <w:rPr>
            <w:rFonts w:ascii="Times New Roman" w:hAnsi="Times New Roman" w:cs="Times New Roman"/>
            <w:color w:val="0000FF"/>
            <w:sz w:val="18"/>
            <w:szCs w:val="18"/>
            <w:u w:val="single"/>
          </w:rPr>
          <w:t>.</w:t>
        </w:r>
        <w:r w:rsidRPr="003B4B83">
          <w:rPr>
            <w:rFonts w:ascii="Times New Roman" w:hAnsi="Times New Roman" w:cs="Times New Roman"/>
            <w:color w:val="0000FF"/>
            <w:sz w:val="18"/>
            <w:szCs w:val="18"/>
            <w:u w:val="single"/>
            <w:lang w:val="en-US"/>
          </w:rPr>
          <w:t>ru</w:t>
        </w:r>
      </w:hyperlink>
      <w:r w:rsidRPr="003B4B83">
        <w:rPr>
          <w:rFonts w:ascii="Times New Roman" w:hAnsi="Times New Roman" w:cs="Times New Roman"/>
          <w:sz w:val="18"/>
          <w:szCs w:val="18"/>
        </w:rPr>
        <w:t>, в официальной бюллетене «МИГ</w:t>
      </w:r>
      <w:r>
        <w:rPr>
          <w:rFonts w:ascii="Times New Roman" w:hAnsi="Times New Roman" w:cs="Times New Roman"/>
          <w:sz w:val="18"/>
          <w:szCs w:val="18"/>
        </w:rPr>
        <w:t xml:space="preserve"> Трегубово</w:t>
      </w:r>
      <w:r w:rsidRPr="003B4B83">
        <w:rPr>
          <w:rFonts w:ascii="Times New Roman" w:hAnsi="Times New Roman" w:cs="Times New Roman"/>
          <w:sz w:val="18"/>
          <w:szCs w:val="18"/>
        </w:rPr>
        <w:t>» и  на официальном сайте Администрации Трегубовского сельского поселения.</w:t>
      </w:r>
    </w:p>
    <w:p w:rsidR="003B1CF0" w:rsidRPr="003B4B83" w:rsidRDefault="003B1CF0" w:rsidP="003B4B83">
      <w:pPr>
        <w:pStyle w:val="BodyTextIndent"/>
        <w:spacing w:after="0" w:line="240" w:lineRule="auto"/>
        <w:ind w:left="0"/>
        <w:jc w:val="both"/>
        <w:rPr>
          <w:rFonts w:ascii="Times New Roman" w:hAnsi="Times New Roman" w:cs="Times New Roman"/>
          <w:sz w:val="18"/>
          <w:szCs w:val="18"/>
        </w:rPr>
      </w:pPr>
    </w:p>
    <w:p w:rsidR="003B1CF0" w:rsidRDefault="003B1CF0" w:rsidP="003B4B83">
      <w:pPr>
        <w:pStyle w:val="BodyTextIndent"/>
        <w:spacing w:after="0" w:line="240" w:lineRule="auto"/>
        <w:ind w:left="0"/>
        <w:jc w:val="both"/>
        <w:rPr>
          <w:rFonts w:ascii="Times New Roman" w:hAnsi="Times New Roman" w:cs="Times New Roman"/>
          <w:b/>
          <w:bCs/>
          <w:sz w:val="18"/>
          <w:szCs w:val="18"/>
        </w:rPr>
      </w:pPr>
      <w:r w:rsidRPr="003B4B83">
        <w:rPr>
          <w:rFonts w:ascii="Times New Roman" w:hAnsi="Times New Roman" w:cs="Times New Roman"/>
          <w:sz w:val="18"/>
          <w:szCs w:val="18"/>
        </w:rPr>
        <w:t xml:space="preserve"> </w:t>
      </w:r>
      <w:r w:rsidRPr="003B4B83">
        <w:rPr>
          <w:rFonts w:ascii="Times New Roman" w:hAnsi="Times New Roman" w:cs="Times New Roman"/>
          <w:b/>
          <w:bCs/>
          <w:sz w:val="18"/>
          <w:szCs w:val="18"/>
        </w:rPr>
        <w:t xml:space="preserve">Глава  поселения       </w:t>
      </w:r>
      <w:r>
        <w:rPr>
          <w:rFonts w:ascii="Times New Roman" w:hAnsi="Times New Roman" w:cs="Times New Roman"/>
          <w:b/>
          <w:bCs/>
          <w:sz w:val="18"/>
          <w:szCs w:val="18"/>
        </w:rPr>
        <w:t xml:space="preserve">  </w:t>
      </w:r>
      <w:r w:rsidRPr="003B4B83">
        <w:rPr>
          <w:rFonts w:ascii="Times New Roman" w:hAnsi="Times New Roman" w:cs="Times New Roman"/>
          <w:b/>
          <w:bCs/>
          <w:sz w:val="18"/>
          <w:szCs w:val="18"/>
        </w:rPr>
        <w:t xml:space="preserve">   С.Б.Алексеев</w:t>
      </w:r>
    </w:p>
    <w:p w:rsidR="003B1CF0" w:rsidRDefault="003B1CF0" w:rsidP="003B4B83">
      <w:pPr>
        <w:pStyle w:val="BodyTextIndent"/>
        <w:spacing w:after="0"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_______________________________________________________</w:t>
      </w:r>
    </w:p>
    <w:p w:rsidR="003B1CF0" w:rsidRDefault="003B1CF0" w:rsidP="003B4B83">
      <w:pPr>
        <w:pStyle w:val="BodyTextIndent"/>
        <w:spacing w:after="0" w:line="240" w:lineRule="auto"/>
        <w:ind w:left="0"/>
        <w:jc w:val="center"/>
        <w:rPr>
          <w:rFonts w:ascii="Times New Roman" w:hAnsi="Times New Roman" w:cs="Times New Roman"/>
          <w:b/>
          <w:bCs/>
          <w:sz w:val="18"/>
          <w:szCs w:val="18"/>
        </w:rPr>
      </w:pPr>
    </w:p>
    <w:p w:rsidR="003B1CF0" w:rsidRPr="003B4B83" w:rsidRDefault="003B1CF0" w:rsidP="003B4B83">
      <w:pPr>
        <w:pStyle w:val="BodyTextIndent"/>
        <w:spacing w:after="0" w:line="240" w:lineRule="auto"/>
        <w:ind w:left="0"/>
        <w:jc w:val="both"/>
        <w:rPr>
          <w:rFonts w:ascii="Times New Roman" w:hAnsi="Times New Roman" w:cs="Times New Roman"/>
          <w:b/>
          <w:bCs/>
          <w:sz w:val="18"/>
          <w:szCs w:val="18"/>
        </w:rPr>
      </w:pPr>
    </w:p>
    <w:p w:rsidR="003B1CF0" w:rsidRPr="000929EF" w:rsidRDefault="003B1CF0" w:rsidP="000929EF">
      <w:pPr>
        <w:pStyle w:val="BodyTextIndent"/>
        <w:spacing w:after="0" w:line="240" w:lineRule="auto"/>
        <w:ind w:left="0"/>
        <w:jc w:val="center"/>
        <w:rPr>
          <w:rFonts w:ascii="Times New Roman" w:hAnsi="Times New Roman" w:cs="Times New Roman"/>
          <w:b/>
          <w:bCs/>
          <w:sz w:val="18"/>
          <w:szCs w:val="18"/>
        </w:rPr>
      </w:pPr>
    </w:p>
    <w:p w:rsidR="003B1CF0" w:rsidRPr="009241DA" w:rsidRDefault="003B1CF0" w:rsidP="009241DA">
      <w:pPr>
        <w:pStyle w:val="BodyTextIndent"/>
        <w:spacing w:after="0" w:line="240" w:lineRule="auto"/>
        <w:ind w:left="0"/>
        <w:jc w:val="center"/>
        <w:rPr>
          <w:rFonts w:ascii="Times New Roman" w:hAnsi="Times New Roman" w:cs="Times New Roman"/>
          <w:b/>
          <w:bCs/>
          <w:sz w:val="18"/>
          <w:szCs w:val="18"/>
        </w:rPr>
      </w:pPr>
      <w:r w:rsidRPr="009241DA">
        <w:rPr>
          <w:rFonts w:ascii="Times New Roman" w:hAnsi="Times New Roman" w:cs="Times New Roman"/>
          <w:b/>
          <w:bCs/>
          <w:sz w:val="18"/>
          <w:szCs w:val="18"/>
        </w:rPr>
        <w:t>Извещение о проведении  аукциона</w:t>
      </w:r>
    </w:p>
    <w:p w:rsidR="003B1CF0" w:rsidRPr="009241DA" w:rsidRDefault="003B1CF0" w:rsidP="009241DA">
      <w:pPr>
        <w:pStyle w:val="BodyTextIndent"/>
        <w:spacing w:after="0" w:line="240" w:lineRule="auto"/>
        <w:ind w:left="0"/>
        <w:jc w:val="center"/>
        <w:rPr>
          <w:rFonts w:ascii="Times New Roman" w:hAnsi="Times New Roman" w:cs="Times New Roman"/>
          <w:b/>
          <w:bCs/>
          <w:sz w:val="18"/>
          <w:szCs w:val="18"/>
        </w:rPr>
      </w:pPr>
    </w:p>
    <w:p w:rsidR="003B1CF0" w:rsidRPr="009241DA" w:rsidRDefault="003B1CF0" w:rsidP="009241DA">
      <w:pPr>
        <w:pStyle w:val="BodyTextIndent"/>
        <w:spacing w:after="0" w:line="240" w:lineRule="auto"/>
        <w:ind w:left="0"/>
        <w:jc w:val="center"/>
        <w:rPr>
          <w:rFonts w:ascii="Times New Roman" w:hAnsi="Times New Roman" w:cs="Times New Roman"/>
          <w:b/>
          <w:bCs/>
          <w:sz w:val="18"/>
          <w:szCs w:val="18"/>
        </w:rPr>
      </w:pPr>
      <w:r w:rsidRPr="009241DA">
        <w:rPr>
          <w:rFonts w:ascii="Times New Roman" w:hAnsi="Times New Roman" w:cs="Times New Roman"/>
          <w:b/>
          <w:bCs/>
          <w:sz w:val="18"/>
          <w:szCs w:val="18"/>
        </w:rPr>
        <w:t xml:space="preserve">Администрация Трегубовского сельского поселения сообщает о проведении  аукциона по продаже земельного участка, предназначенного для </w:t>
      </w:r>
      <w:r w:rsidRPr="009241DA">
        <w:rPr>
          <w:rFonts w:ascii="Times New Roman" w:hAnsi="Times New Roman" w:cs="Times New Roman"/>
          <w:b/>
          <w:bCs/>
          <w:sz w:val="18"/>
          <w:szCs w:val="18"/>
          <w:lang w:eastAsia="ru-RU"/>
        </w:rPr>
        <w:t>хозяйственных построек</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1. Организатор аукциона: Администрация Трегубовского сельского поселения.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2. Уполномоченный орган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Решение о проведении аукциона: принято Администрацией  Трегубовского сельского поселения на основании постановления</w:t>
      </w:r>
      <w:r>
        <w:rPr>
          <w:rFonts w:ascii="Times New Roman" w:hAnsi="Times New Roman" w:cs="Times New Roman"/>
          <w:sz w:val="18"/>
          <w:szCs w:val="18"/>
        </w:rPr>
        <w:t xml:space="preserve"> </w:t>
      </w:r>
      <w:r w:rsidRPr="009241DA">
        <w:rPr>
          <w:rFonts w:ascii="Times New Roman" w:hAnsi="Times New Roman" w:cs="Times New Roman"/>
          <w:sz w:val="18"/>
          <w:szCs w:val="18"/>
        </w:rPr>
        <w:t xml:space="preserve">Администрации Трегубовского сельского поселения: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 лоту № 1от 03.11.2015 г. № 167</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3. Место проведения аукционов: Новгородская область, Чудовский район, д.Селищи, ул. Школьная, д.2, помещение отдела по работе с населением Администрации Трегубовского сельского поселения.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Дата, время проведения аукциона и порядок проведения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лот № 1– 8  декабря 2015 года в 16.00 часов</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Аукцион открытый по составу участников и по форме подачи заявок.</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4. Предмет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лот № 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продажа </w:t>
      </w:r>
      <w:r w:rsidRPr="009241DA">
        <w:rPr>
          <w:rFonts w:ascii="Times New Roman" w:hAnsi="Times New Roman" w:cs="Times New Roman"/>
          <w:sz w:val="18"/>
          <w:szCs w:val="18"/>
          <w:lang w:eastAsia="ru-RU"/>
        </w:rPr>
        <w:t xml:space="preserve">земельного участка общей площадью 467 кв.м с кадастровым номером 53:20:0600701:742,  расположенного по адресу: Новгородская область, Чудовский район, </w:t>
      </w:r>
      <w:r w:rsidRPr="009241DA">
        <w:rPr>
          <w:rFonts w:ascii="Times New Roman" w:hAnsi="Times New Roman" w:cs="Times New Roman"/>
          <w:sz w:val="18"/>
          <w:szCs w:val="18"/>
        </w:rPr>
        <w:t>Трегубовского</w:t>
      </w:r>
      <w:r w:rsidRPr="009241DA">
        <w:rPr>
          <w:rFonts w:ascii="Times New Roman" w:hAnsi="Times New Roman" w:cs="Times New Roman"/>
          <w:sz w:val="18"/>
          <w:szCs w:val="18"/>
          <w:lang w:eastAsia="ru-RU"/>
        </w:rPr>
        <w:t xml:space="preserve"> сельское поселение, д. Высокое, ул. Троицкая,  № 15 б, расположенного на землях населенных пунктов, предназначенного для хозяйственных построек.</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Ограничений и </w:t>
      </w:r>
      <w:r w:rsidRPr="009241DA">
        <w:rPr>
          <w:rFonts w:ascii="Times New Roman" w:hAnsi="Times New Roman" w:cs="Times New Roman"/>
          <w:sz w:val="18"/>
          <w:szCs w:val="18"/>
        </w:rPr>
        <w:t>обременений нет.  Границы земельного участка указаны в кадастровом паспорте земельного участка от 06.07.2015 № 53/15-114388.</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Категория земель: земли населенных пунктов.</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Разрешенное использование земельного участка: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земельные участки, предназначенные для хозяйственных построек</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Параметры разрешенного строительстваобъекта капитального строительства в территориальной зоне Ж 1- Жона индивидуальной усадебной жилой застройки по лоту № 5 следующие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 Предельный минимальный размер земельного участка, предоставляемого гражданам в собственность из земель, находящихся в муниципальной собственности: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индивидуального жилищного строительства– 300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личного подсобного хозяйства – 600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размещения отдельно стоящих жилых домов коттеджного типа на одну семью; земельные участки, предназначенные для размещения о</w:t>
      </w:r>
      <w:r w:rsidRPr="009241DA">
        <w:rPr>
          <w:rFonts w:ascii="Times New Roman" w:hAnsi="Times New Roman" w:cs="Times New Roman"/>
          <w:noProof/>
          <w:sz w:val="18"/>
          <w:szCs w:val="18"/>
          <w:lang w:eastAsia="ru-RU"/>
        </w:rPr>
        <w:t xml:space="preserve">тдельно </w:t>
      </w:r>
      <w:r w:rsidRPr="009241DA">
        <w:rPr>
          <w:rFonts w:ascii="Times New Roman" w:hAnsi="Times New Roman" w:cs="Times New Roman"/>
          <w:sz w:val="18"/>
          <w:szCs w:val="18"/>
          <w:lang w:eastAsia="ru-RU"/>
        </w:rPr>
        <w:t>с</w:t>
      </w:r>
      <w:r w:rsidRPr="009241DA">
        <w:rPr>
          <w:rFonts w:ascii="Times New Roman" w:hAnsi="Times New Roman" w:cs="Times New Roman"/>
          <w:noProof/>
          <w:sz w:val="18"/>
          <w:szCs w:val="18"/>
          <w:lang w:eastAsia="ru-RU"/>
        </w:rPr>
        <w:t xml:space="preserve">тоящих </w:t>
      </w:r>
      <w:r w:rsidRPr="009241DA">
        <w:rPr>
          <w:rFonts w:ascii="Times New Roman" w:hAnsi="Times New Roman" w:cs="Times New Roman"/>
          <w:sz w:val="18"/>
          <w:szCs w:val="18"/>
          <w:lang w:eastAsia="ru-RU"/>
        </w:rPr>
        <w:t>о</w:t>
      </w:r>
      <w:r w:rsidRPr="009241DA">
        <w:rPr>
          <w:rFonts w:ascii="Times New Roman" w:hAnsi="Times New Roman" w:cs="Times New Roman"/>
          <w:noProof/>
          <w:sz w:val="18"/>
          <w:szCs w:val="18"/>
          <w:lang w:eastAsia="ru-RU"/>
        </w:rPr>
        <w:t xml:space="preserve">дносемейных </w:t>
      </w:r>
      <w:r w:rsidRPr="009241DA">
        <w:rPr>
          <w:rFonts w:ascii="Times New Roman" w:hAnsi="Times New Roman" w:cs="Times New Roman"/>
          <w:sz w:val="18"/>
          <w:szCs w:val="18"/>
          <w:lang w:eastAsia="ru-RU"/>
        </w:rPr>
        <w:t>и</w:t>
      </w:r>
      <w:r w:rsidRPr="009241DA">
        <w:rPr>
          <w:rFonts w:ascii="Times New Roman" w:hAnsi="Times New Roman" w:cs="Times New Roman"/>
          <w:noProof/>
          <w:sz w:val="18"/>
          <w:szCs w:val="18"/>
          <w:lang w:eastAsia="ru-RU"/>
        </w:rPr>
        <w:t xml:space="preserve">ли </w:t>
      </w:r>
      <w:r w:rsidRPr="009241DA">
        <w:rPr>
          <w:rFonts w:ascii="Times New Roman" w:hAnsi="Times New Roman" w:cs="Times New Roman"/>
          <w:sz w:val="18"/>
          <w:szCs w:val="18"/>
          <w:lang w:eastAsia="ru-RU"/>
        </w:rPr>
        <w:t>двухсемейныхд</w:t>
      </w:r>
      <w:r w:rsidRPr="009241DA">
        <w:rPr>
          <w:rFonts w:ascii="Times New Roman" w:hAnsi="Times New Roman" w:cs="Times New Roman"/>
          <w:noProof/>
          <w:sz w:val="18"/>
          <w:szCs w:val="18"/>
          <w:lang w:eastAsia="ru-RU"/>
        </w:rPr>
        <w:t>омов-300 м 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1.1. Предельный максимальный размер земельного участка, предоставляемого гражданам в собственность из земель, находящихся в муниципальной собственности: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индивидуального жилищного строительства – 2000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ведения личного подсобного хозяйства –  3000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размещения отдельно стоящих жилых домов коттеджного типа на одну семью; земельные участки, предназначенные для размещения о</w:t>
      </w:r>
      <w:r w:rsidRPr="009241DA">
        <w:rPr>
          <w:rFonts w:ascii="Times New Roman" w:hAnsi="Times New Roman" w:cs="Times New Roman"/>
          <w:noProof/>
          <w:sz w:val="18"/>
          <w:szCs w:val="18"/>
          <w:lang w:eastAsia="ru-RU"/>
        </w:rPr>
        <w:t xml:space="preserve">тдельно </w:t>
      </w:r>
      <w:r w:rsidRPr="009241DA">
        <w:rPr>
          <w:rFonts w:ascii="Times New Roman" w:hAnsi="Times New Roman" w:cs="Times New Roman"/>
          <w:sz w:val="18"/>
          <w:szCs w:val="18"/>
          <w:lang w:eastAsia="ru-RU"/>
        </w:rPr>
        <w:t>с</w:t>
      </w:r>
      <w:r w:rsidRPr="009241DA">
        <w:rPr>
          <w:rFonts w:ascii="Times New Roman" w:hAnsi="Times New Roman" w:cs="Times New Roman"/>
          <w:noProof/>
          <w:sz w:val="18"/>
          <w:szCs w:val="18"/>
          <w:lang w:eastAsia="ru-RU"/>
        </w:rPr>
        <w:t xml:space="preserve">тоящих </w:t>
      </w:r>
      <w:r w:rsidRPr="009241DA">
        <w:rPr>
          <w:rFonts w:ascii="Times New Roman" w:hAnsi="Times New Roman" w:cs="Times New Roman"/>
          <w:sz w:val="18"/>
          <w:szCs w:val="18"/>
          <w:lang w:eastAsia="ru-RU"/>
        </w:rPr>
        <w:t>о</w:t>
      </w:r>
      <w:r w:rsidRPr="009241DA">
        <w:rPr>
          <w:rFonts w:ascii="Times New Roman" w:hAnsi="Times New Roman" w:cs="Times New Roman"/>
          <w:noProof/>
          <w:sz w:val="18"/>
          <w:szCs w:val="18"/>
          <w:lang w:eastAsia="ru-RU"/>
        </w:rPr>
        <w:t xml:space="preserve">дносемейных </w:t>
      </w:r>
      <w:r w:rsidRPr="009241DA">
        <w:rPr>
          <w:rFonts w:ascii="Times New Roman" w:hAnsi="Times New Roman" w:cs="Times New Roman"/>
          <w:sz w:val="18"/>
          <w:szCs w:val="18"/>
          <w:lang w:eastAsia="ru-RU"/>
        </w:rPr>
        <w:t>и</w:t>
      </w:r>
      <w:r w:rsidRPr="009241DA">
        <w:rPr>
          <w:rFonts w:ascii="Times New Roman" w:hAnsi="Times New Roman" w:cs="Times New Roman"/>
          <w:noProof/>
          <w:sz w:val="18"/>
          <w:szCs w:val="18"/>
          <w:lang w:eastAsia="ru-RU"/>
        </w:rPr>
        <w:t xml:space="preserve">ли </w:t>
      </w:r>
      <w:r w:rsidRPr="009241DA">
        <w:rPr>
          <w:rFonts w:ascii="Times New Roman" w:hAnsi="Times New Roman" w:cs="Times New Roman"/>
          <w:sz w:val="18"/>
          <w:szCs w:val="18"/>
          <w:lang w:eastAsia="ru-RU"/>
        </w:rPr>
        <w:t>двухсемейныхд</w:t>
      </w:r>
      <w:r w:rsidRPr="009241DA">
        <w:rPr>
          <w:rFonts w:ascii="Times New Roman" w:hAnsi="Times New Roman" w:cs="Times New Roman"/>
          <w:noProof/>
          <w:sz w:val="18"/>
          <w:szCs w:val="18"/>
          <w:lang w:eastAsia="ru-RU"/>
        </w:rPr>
        <w:t>омов-2000 м 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 Расстояние между фронтальной границей участка и основным строением – в соответствии со сложившейся линией застройки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3.Минимальные  отступы от стен зданий и сооружений до границ земельных участков должны быть не менее: 3 м – до стены жилого дома;  1 м – до хозяйственных построек; 4 м – до построек для содержания скота и птицы.</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3.1.Минимальное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участков по взаимному согласию домовладельцев при новом строительстве с учетом противопожарных требований.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3.2. При отсутствии центральной канализации расстояние до туалета до стен соседнего дома необходимо принимать не менее 12 м, до источника  водоснабжения (колодца) – не менее 25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3.3. Минимальное расстояние до красных линий от построек на земельном участке: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до красных линий улиц от объекта индивидуального жилищного строительства и жилого дома – 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до красных линий улиц от хозяйственных построек – 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до красных линий проездов от объекта индивидуального жилищного строительства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3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до красных линий проездов от хозяйственных построек – 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Примечания: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 Расстояния измеряются до наружных граней стен строений.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3.Высота зданий: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2 этажей.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Максимальная высота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78 %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4. Вспомогательные строения, за исключением гаражей, размещать со стороны улиц не допускается.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5.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1,8 метров до наиболее высокой части ограждения.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6. В пределах участка запрещается размещение автостоянок для грузового транспорта.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7. На землях общего пользования не допускается ремонт автомобилей, складирование строительных материалов, хозяйственного инвентаря.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Параметры индивидуальной жилой застройки.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Одноквартирный жилой дом должен отстоять от красной линии улиц не менее чем на 5 метров; от красной линии проездов не менее чем на 3 метра.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Высота здания от уровня земли: до верха плоской кровли - не более 9,6 м; до конька скатной кровли - не более 13,6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Высота заборов между смежными земельными участками должна быть не выше 1,8 метра, установка сплошных заборов должна производиться по согласованию с соседями.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tbl>
      <w:tblPr>
        <w:tblW w:w="0" w:type="auto"/>
        <w:jc w:val="center"/>
        <w:tblLayout w:type="fixed"/>
        <w:tblCellMar>
          <w:left w:w="0" w:type="dxa"/>
          <w:right w:w="0" w:type="dxa"/>
        </w:tblCellMar>
        <w:tblLook w:val="0000"/>
      </w:tblPr>
      <w:tblGrid>
        <w:gridCol w:w="2100"/>
        <w:gridCol w:w="2400"/>
        <w:gridCol w:w="1990"/>
        <w:gridCol w:w="2243"/>
      </w:tblGrid>
      <w:tr w:rsidR="003B1CF0" w:rsidRPr="009241DA">
        <w:trPr>
          <w:cantSplit/>
          <w:trHeight w:val="384"/>
          <w:jc w:val="center"/>
        </w:trPr>
        <w:tc>
          <w:tcPr>
            <w:tcW w:w="2100" w:type="dxa"/>
            <w:vMerge w:val="restart"/>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Размер земельного </w:t>
            </w:r>
            <w:r w:rsidRPr="009241DA">
              <w:rPr>
                <w:rFonts w:ascii="Times New Roman" w:hAnsi="Times New Roman" w:cs="Times New Roman"/>
                <w:sz w:val="18"/>
                <w:szCs w:val="18"/>
                <w:lang w:eastAsia="ru-RU"/>
              </w:rPr>
              <w:br/>
              <w:t>участка (кв.м.)</w:t>
            </w:r>
          </w:p>
        </w:tc>
        <w:tc>
          <w:tcPr>
            <w:tcW w:w="2400" w:type="dxa"/>
            <w:vMerge w:val="restart"/>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Площадь жилого дома </w:t>
            </w:r>
            <w:r w:rsidRPr="009241DA">
              <w:rPr>
                <w:rFonts w:ascii="Times New Roman" w:hAnsi="Times New Roman" w:cs="Times New Roman"/>
                <w:sz w:val="18"/>
                <w:szCs w:val="18"/>
                <w:lang w:eastAsia="ru-RU"/>
              </w:rPr>
              <w:br/>
              <w:t>(кв.м. общей площади)</w:t>
            </w:r>
          </w:p>
        </w:tc>
        <w:tc>
          <w:tcPr>
            <w:tcW w:w="4233" w:type="dxa"/>
            <w:gridSpan w:val="2"/>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Предельно допустимые параметры</w:t>
            </w:r>
          </w:p>
        </w:tc>
      </w:tr>
      <w:tr w:rsidR="003B1CF0" w:rsidRPr="009241DA">
        <w:trPr>
          <w:cantSplit/>
          <w:trHeight w:val="523"/>
          <w:jc w:val="center"/>
        </w:trPr>
        <w:tc>
          <w:tcPr>
            <w:tcW w:w="2100" w:type="dxa"/>
            <w:vMerge/>
            <w:tcBorders>
              <w:top w:val="single" w:sz="2" w:space="0" w:color="000000"/>
              <w:left w:val="single" w:sz="2" w:space="0" w:color="000000"/>
              <w:bottom w:val="single" w:sz="2" w:space="0" w:color="000000"/>
            </w:tcBorders>
            <w:vAlign w:val="bottom"/>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tc>
        <w:tc>
          <w:tcPr>
            <w:tcW w:w="2400" w:type="dxa"/>
            <w:vMerge/>
            <w:tcBorders>
              <w:top w:val="single" w:sz="2" w:space="0" w:color="000000"/>
              <w:left w:val="single" w:sz="2" w:space="0" w:color="000000"/>
              <w:bottom w:val="single" w:sz="2" w:space="0" w:color="000000"/>
            </w:tcBorders>
            <w:vAlign w:val="bottom"/>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Процент застройки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Коэффициент </w:t>
            </w:r>
            <w:r w:rsidRPr="009241DA">
              <w:rPr>
                <w:rFonts w:ascii="Times New Roman" w:hAnsi="Times New Roman" w:cs="Times New Roman"/>
                <w:sz w:val="18"/>
                <w:szCs w:val="18"/>
                <w:lang w:eastAsia="ru-RU"/>
              </w:rPr>
              <w:br/>
              <w:t xml:space="preserve">использования </w:t>
            </w:r>
            <w:r w:rsidRPr="009241DA">
              <w:rPr>
                <w:rFonts w:ascii="Times New Roman" w:hAnsi="Times New Roman" w:cs="Times New Roman"/>
                <w:sz w:val="18"/>
                <w:szCs w:val="18"/>
                <w:lang w:eastAsia="ru-RU"/>
              </w:rPr>
              <w:br/>
              <w:t>территории</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1000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400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20</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0,5</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800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360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20</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0,5</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600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320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30</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0,6</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400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250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35</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0,67</w:t>
            </w:r>
          </w:p>
        </w:tc>
      </w:tr>
    </w:tbl>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территории с застройкой жилыми домами усадебного типа автостоянки размещаются в пределах отведенного участка.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Мусоросборники, дворовые туалеты и помойные ямы должны быть расположены на расстоянии не менее 4 метров от границ участка домовладения.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Технические условия подключения объекта к сетям инженерно-технического обеспечения и информация о плате за подключение по лоту № 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Технические условия от 28.07.2015 № 305</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водоснабжение и водоотведение предполагаемого  к строительству хозяйственной постройки на участке, расположенном по адресу:</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 Высокое, ул. Троицкая, № 15 б</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данной территории объекты водоснабжения и водоотведения отсутствуют.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Технические условия от 10.08.2015 ООО «Тепловая компания» Новгородская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данной территории объекты теплоснабжения отсутствуют.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Технические условия по присоединению к сетям газораспределения от 17.08.2015, представлены филиалом  АО «Газпром газораспределение Великий Новгород» Чудовским газовым участком. Подключение объекта не возможно. Нет сетей газораспределения, принадлежащих ОАО «Газпром газораспределение Великий Новгород»</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Технические условия о возможности присоединения к электрическим сетям от 02.10.2015 № 40, представлены Чудовским РЭС Производственное отделение «Ильменские электрические сети» Филиала ПАО «МРСК Северо-Запада» «Новгородэнерго». Возможно  подключение от действующих сетей.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Для получения технических условий в соответствии с Правилами подключения (технологического присоединения) объектов, утвержденных постановлением Правительства РФ № 334 от 24.04.2009 г. необходимо получить технические условия для выполнения работ. Заявку на технологическое присоединение необходимо подать в Чудовский РЭС Производственное  отделение «Ильменские электрические сети» филиала ПАО «МРСК Северо-запад» «Новгородэнерго».</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5. Начальная цена земельного участка –</w:t>
      </w:r>
      <w:r w:rsidRPr="009241DA">
        <w:rPr>
          <w:rFonts w:ascii="Times New Roman" w:hAnsi="Times New Roman" w:cs="Times New Roman"/>
          <w:sz w:val="18"/>
          <w:szCs w:val="18"/>
          <w:lang w:eastAsia="ru-RU"/>
        </w:rPr>
        <w:t>106065(сто шесть тысяч шестьдесят пять) рублей 00 копеек.</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6. Шаг аукциона – 3181,95 (три тысячи сто восемьдесят один рубль девяносто пять копеек) рублей.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Осмотр земельного участка по лоту № 1состоится на местности 10 ноября 2015 года в 14 часов 00 минут.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7. Для участия в аукционе заявители должны представить следующие документы: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1. заявку на участие в аукционе по форме</w:t>
      </w:r>
      <w:r>
        <w:rPr>
          <w:rFonts w:ascii="Times New Roman" w:hAnsi="Times New Roman" w:cs="Times New Roman"/>
          <w:sz w:val="18"/>
          <w:szCs w:val="18"/>
        </w:rPr>
        <w:t xml:space="preserve"> </w:t>
      </w:r>
      <w:r w:rsidRPr="009241DA">
        <w:rPr>
          <w:rFonts w:ascii="Times New Roman" w:hAnsi="Times New Roman" w:cs="Times New Roman"/>
          <w:sz w:val="18"/>
          <w:szCs w:val="18"/>
        </w:rPr>
        <w:t>с указанием банковских реквизитов счета для возврата задатка (Приложение № 1 к извещению).</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Форма заявки утверждена постановлением Администрации Трегубовского сельского поселения: по лоту № 1 от 03.11.2015 г. № 167</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2. копии документов удостоверяющих личность заявителя (для граждан);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3. </w:t>
      </w:r>
      <w:r w:rsidRPr="009241DA">
        <w:rPr>
          <w:rFonts w:ascii="Times New Roman" w:hAnsi="Times New Roman" w:cs="Times New Roman"/>
          <w:sz w:val="18"/>
          <w:szCs w:val="1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4. документы, подтверждающие внесение задатка (п</w:t>
      </w:r>
      <w:r w:rsidRPr="009241DA">
        <w:rPr>
          <w:rFonts w:ascii="Times New Roman" w:hAnsi="Times New Roman" w:cs="Times New Roman"/>
          <w:sz w:val="18"/>
          <w:szCs w:val="18"/>
          <w:lang w:eastAsia="ru-RU"/>
        </w:rPr>
        <w:t>редставление документов, подтверждающих внесение задатка, признается заключением соглашения о задатке)</w:t>
      </w:r>
      <w:r w:rsidRPr="009241DA">
        <w:rPr>
          <w:rFonts w:ascii="Times New Roman" w:hAnsi="Times New Roman" w:cs="Times New Roman"/>
          <w:sz w:val="18"/>
          <w:szCs w:val="18"/>
        </w:rPr>
        <w:t>.</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При подаче заявления представителем заявителя предъявляется доверенность.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8. Указанные документы принимаются: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с 4 ноября  2015 года по 2 декабря 2015 года. Заявки принимаются с 9 час 00 мин. до 16 час. 00 мин., перерыв с 12 час. 00 мин. до 13 час. 00 мин., кроме выходных и праздничных дней, по адресу: 174202, Новгородская область,  Чудовский район, д.Селищи, ул. Школьная, д.2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Получить форму заявки на участие в аукционе по продаже земельного участка и ознакомиться с порядком проведения аукциона можно по адресу:174202, Новгородская область, Чудовский район, д.Селищи, ул. Школьная, д.2 тел. 43-421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 9. Сумма задатка для участия в аукционе–</w:t>
      </w:r>
      <w:r w:rsidRPr="009241DA">
        <w:rPr>
          <w:rFonts w:ascii="Times New Roman" w:hAnsi="Times New Roman" w:cs="Times New Roman"/>
          <w:sz w:val="18"/>
          <w:szCs w:val="18"/>
          <w:lang w:eastAsia="ru-RU"/>
        </w:rPr>
        <w:t>21213 (двадцать одна тысяча двести тринадцать) рублей.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Задаток по лоту № 1вносится: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highlight w:val="yellow"/>
          <w:lang w:eastAsia="ru-RU"/>
        </w:rPr>
      </w:pPr>
      <w:r w:rsidRPr="009241DA">
        <w:rPr>
          <w:rFonts w:ascii="Times New Roman" w:hAnsi="Times New Roman" w:cs="Times New Roman"/>
          <w:sz w:val="18"/>
          <w:szCs w:val="18"/>
          <w:lang w:eastAsia="ru-RU"/>
        </w:rPr>
        <w:t>на счет УФК по Новгородской области (</w:t>
      </w:r>
      <w:r w:rsidRPr="009241DA">
        <w:rPr>
          <w:rStyle w:val="Emphasis"/>
          <w:rFonts w:ascii="Times New Roman" w:hAnsi="Times New Roman" w:cs="Times New Roman"/>
          <w:i w:val="0"/>
          <w:iCs w:val="0"/>
          <w:sz w:val="18"/>
          <w:szCs w:val="18"/>
        </w:rPr>
        <w:t>Администрация</w:t>
      </w:r>
      <w:r w:rsidRPr="009241DA">
        <w:rPr>
          <w:rFonts w:ascii="Times New Roman" w:hAnsi="Times New Roman" w:cs="Times New Roman"/>
          <w:sz w:val="18"/>
          <w:szCs w:val="18"/>
          <w:lang w:eastAsia="ru-RU"/>
        </w:rPr>
        <w:t xml:space="preserve"> Трегубовского поселения) КПП 531 801 001    БИК 044 959 001    Код ОКТМО 49650421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ИНН 5318007536 (Администрация Трегубовского сельского поселения, л/с 0550310820),</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КБК №34300000000000000180</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Р/С 40302810900003000121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Отделение Новгород г.Великий Новгород (наименование банка получателя платежа).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Задаток должен поступить на указанный счет не позднее даты и времени рассмотрения заявок на участие в аукционе.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Порядок возврата задатка: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оформления протокола приема заявок на участие в аукционе и определения участников аукциона или протокола о результатах аукциона соответственно путем перечисления денежных средств на указанный ими в заявке на участие в аукционе расчетный счет.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В случае отзыва заявителем принятой организатором аукциона заявки до дня окончания срока приема заявок, организатор аукциона обязан возвратить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308DD" w:rsidRDefault="003B1CF0" w:rsidP="009308DD">
      <w:pPr>
        <w:pStyle w:val="BodyTextIndent"/>
        <w:spacing w:after="0" w:line="240" w:lineRule="auto"/>
        <w:ind w:left="0"/>
        <w:jc w:val="right"/>
        <w:rPr>
          <w:rFonts w:ascii="Times New Roman" w:hAnsi="Times New Roman" w:cs="Times New Roman"/>
          <w:sz w:val="18"/>
          <w:szCs w:val="18"/>
        </w:rPr>
      </w:pPr>
      <w:r w:rsidRPr="009308DD">
        <w:rPr>
          <w:rFonts w:ascii="Times New Roman" w:hAnsi="Times New Roman" w:cs="Times New Roman"/>
          <w:sz w:val="18"/>
          <w:szCs w:val="18"/>
        </w:rPr>
        <w:t xml:space="preserve">Приложение № 1 к извещению </w:t>
      </w:r>
    </w:p>
    <w:p w:rsidR="003B1CF0" w:rsidRPr="009308DD" w:rsidRDefault="003B1CF0" w:rsidP="009308DD">
      <w:pPr>
        <w:pStyle w:val="BodyTextIndent"/>
        <w:spacing w:after="0" w:line="240" w:lineRule="auto"/>
        <w:ind w:left="0"/>
        <w:jc w:val="right"/>
        <w:rPr>
          <w:rFonts w:ascii="Times New Roman" w:hAnsi="Times New Roman" w:cs="Times New Roman"/>
          <w:sz w:val="18"/>
          <w:szCs w:val="18"/>
        </w:rPr>
      </w:pPr>
      <w:r w:rsidRPr="009308DD">
        <w:rPr>
          <w:rFonts w:ascii="Times New Roman" w:hAnsi="Times New Roman" w:cs="Times New Roman"/>
          <w:sz w:val="18"/>
          <w:szCs w:val="18"/>
        </w:rPr>
        <w:t xml:space="preserve">о проведении  аукциона  по  продаже </w:t>
      </w:r>
    </w:p>
    <w:p w:rsidR="003B1CF0" w:rsidRPr="009308DD" w:rsidRDefault="003B1CF0" w:rsidP="009308DD">
      <w:pPr>
        <w:pStyle w:val="BodyTextIndent"/>
        <w:spacing w:after="0" w:line="240" w:lineRule="auto"/>
        <w:ind w:left="0"/>
        <w:jc w:val="right"/>
        <w:rPr>
          <w:rFonts w:ascii="Times New Roman" w:hAnsi="Times New Roman" w:cs="Times New Roman"/>
          <w:sz w:val="18"/>
          <w:szCs w:val="18"/>
        </w:rPr>
      </w:pPr>
      <w:r w:rsidRPr="009308DD">
        <w:rPr>
          <w:rFonts w:ascii="Times New Roman" w:hAnsi="Times New Roman" w:cs="Times New Roman"/>
          <w:sz w:val="18"/>
          <w:szCs w:val="18"/>
        </w:rPr>
        <w:t>земельного участка по лоту № 1.</w:t>
      </w:r>
    </w:p>
    <w:p w:rsidR="003B1CF0" w:rsidRPr="009308DD" w:rsidRDefault="003B1CF0" w:rsidP="009308DD">
      <w:pPr>
        <w:pStyle w:val="BodyTextIndent"/>
        <w:spacing w:after="0" w:line="240" w:lineRule="auto"/>
        <w:ind w:left="0"/>
        <w:jc w:val="right"/>
        <w:rPr>
          <w:rFonts w:ascii="Times New Roman" w:hAnsi="Times New Roman" w:cs="Times New Roman"/>
          <w:sz w:val="18"/>
          <w:szCs w:val="18"/>
        </w:rPr>
      </w:pPr>
      <w:r w:rsidRPr="009308DD">
        <w:rPr>
          <w:rFonts w:ascii="Times New Roman" w:hAnsi="Times New Roman" w:cs="Times New Roman"/>
          <w:sz w:val="18"/>
          <w:szCs w:val="18"/>
        </w:rPr>
        <w:t>Утверждена</w:t>
      </w:r>
    </w:p>
    <w:p w:rsidR="003B1CF0" w:rsidRPr="009308DD" w:rsidRDefault="003B1CF0" w:rsidP="009308DD">
      <w:pPr>
        <w:pStyle w:val="BodyTextIndent"/>
        <w:spacing w:after="0" w:line="240" w:lineRule="auto"/>
        <w:ind w:left="0"/>
        <w:jc w:val="right"/>
        <w:rPr>
          <w:rFonts w:ascii="Times New Roman" w:hAnsi="Times New Roman" w:cs="Times New Roman"/>
          <w:sz w:val="18"/>
          <w:szCs w:val="18"/>
        </w:rPr>
      </w:pPr>
      <w:r w:rsidRPr="009308DD">
        <w:rPr>
          <w:rFonts w:ascii="Times New Roman" w:hAnsi="Times New Roman" w:cs="Times New Roman"/>
          <w:sz w:val="18"/>
          <w:szCs w:val="18"/>
        </w:rPr>
        <w:t>постановлением Администрации</w:t>
      </w:r>
    </w:p>
    <w:p w:rsidR="003B1CF0" w:rsidRPr="009308DD" w:rsidRDefault="003B1CF0" w:rsidP="009308DD">
      <w:pPr>
        <w:pStyle w:val="BodyTextIndent"/>
        <w:spacing w:after="0" w:line="240" w:lineRule="auto"/>
        <w:ind w:left="0"/>
        <w:jc w:val="right"/>
        <w:rPr>
          <w:rFonts w:ascii="Times New Roman" w:hAnsi="Times New Roman" w:cs="Times New Roman"/>
          <w:sz w:val="18"/>
          <w:szCs w:val="18"/>
        </w:rPr>
      </w:pPr>
      <w:r w:rsidRPr="009308DD">
        <w:rPr>
          <w:rFonts w:ascii="Times New Roman" w:hAnsi="Times New Roman" w:cs="Times New Roman"/>
          <w:sz w:val="18"/>
          <w:szCs w:val="18"/>
        </w:rPr>
        <w:t>Трегубовского сельского поселения</w:t>
      </w:r>
    </w:p>
    <w:p w:rsidR="003B1CF0" w:rsidRPr="009308DD" w:rsidRDefault="003B1CF0" w:rsidP="009308DD">
      <w:pPr>
        <w:pStyle w:val="BodyTextIndent"/>
        <w:spacing w:after="0" w:line="240" w:lineRule="auto"/>
        <w:ind w:left="0"/>
        <w:jc w:val="right"/>
        <w:rPr>
          <w:rFonts w:ascii="Times New Roman" w:hAnsi="Times New Roman" w:cs="Times New Roman"/>
          <w:sz w:val="18"/>
          <w:szCs w:val="18"/>
        </w:rPr>
      </w:pPr>
      <w:r w:rsidRPr="009308DD">
        <w:rPr>
          <w:rFonts w:ascii="Times New Roman" w:hAnsi="Times New Roman" w:cs="Times New Roman"/>
          <w:sz w:val="18"/>
          <w:szCs w:val="18"/>
        </w:rPr>
        <w:t>по лоту № 1</w:t>
      </w:r>
      <w:bookmarkStart w:id="0" w:name="_GoBack"/>
      <w:bookmarkEnd w:id="0"/>
      <w:r w:rsidRPr="009308DD">
        <w:rPr>
          <w:rFonts w:ascii="Times New Roman" w:hAnsi="Times New Roman" w:cs="Times New Roman"/>
          <w:sz w:val="18"/>
          <w:szCs w:val="18"/>
        </w:rPr>
        <w:t xml:space="preserve"> от 03.11.2015 № 167</w:t>
      </w:r>
    </w:p>
    <w:p w:rsidR="003B1CF0" w:rsidRPr="009308DD" w:rsidRDefault="003B1CF0" w:rsidP="009308DD">
      <w:pPr>
        <w:pStyle w:val="BodyTextIndent"/>
        <w:spacing w:after="0" w:line="240" w:lineRule="auto"/>
        <w:ind w:left="0"/>
        <w:jc w:val="right"/>
        <w:rPr>
          <w:rFonts w:ascii="Times New Roman" w:hAnsi="Times New Roman" w:cs="Times New Roman"/>
          <w:sz w:val="18"/>
          <w:szCs w:val="18"/>
        </w:rPr>
      </w:pPr>
      <w:r w:rsidRPr="009308DD">
        <w:rPr>
          <w:rFonts w:ascii="Times New Roman" w:hAnsi="Times New Roman" w:cs="Times New Roman"/>
          <w:sz w:val="18"/>
          <w:szCs w:val="18"/>
        </w:rPr>
        <w:t>В Администрацию Трегубовского</w:t>
      </w:r>
    </w:p>
    <w:p w:rsidR="003B1CF0" w:rsidRPr="009308DD" w:rsidRDefault="003B1CF0" w:rsidP="009308DD">
      <w:pPr>
        <w:pStyle w:val="BodyTextIndent"/>
        <w:spacing w:after="0" w:line="240" w:lineRule="auto"/>
        <w:ind w:left="0"/>
        <w:jc w:val="right"/>
        <w:rPr>
          <w:rFonts w:ascii="Times New Roman" w:hAnsi="Times New Roman" w:cs="Times New Roman"/>
          <w:sz w:val="18"/>
          <w:szCs w:val="18"/>
        </w:rPr>
      </w:pPr>
      <w:r w:rsidRPr="009308DD">
        <w:rPr>
          <w:rFonts w:ascii="Times New Roman" w:hAnsi="Times New Roman" w:cs="Times New Roman"/>
          <w:sz w:val="18"/>
          <w:szCs w:val="18"/>
        </w:rPr>
        <w:t>сельского поселения</w:t>
      </w:r>
    </w:p>
    <w:p w:rsidR="003B1CF0" w:rsidRPr="009308DD" w:rsidRDefault="003B1CF0" w:rsidP="009308DD">
      <w:pPr>
        <w:pStyle w:val="BodyTextIndent"/>
        <w:spacing w:after="0" w:line="240" w:lineRule="auto"/>
        <w:ind w:left="0"/>
        <w:jc w:val="right"/>
        <w:rPr>
          <w:rFonts w:ascii="Times New Roman" w:hAnsi="Times New Roman" w:cs="Times New Roman"/>
          <w:sz w:val="18"/>
          <w:szCs w:val="18"/>
        </w:rPr>
      </w:pPr>
      <w:r w:rsidRPr="009308DD">
        <w:rPr>
          <w:rFonts w:ascii="Times New Roman" w:hAnsi="Times New Roman" w:cs="Times New Roman"/>
          <w:sz w:val="18"/>
          <w:szCs w:val="18"/>
        </w:rPr>
        <w:t xml:space="preserve">                                                          д. Селищи, ул.Школьная, д.2</w:t>
      </w:r>
    </w:p>
    <w:p w:rsidR="003B1CF0" w:rsidRPr="009308DD" w:rsidRDefault="003B1CF0" w:rsidP="009308DD">
      <w:pPr>
        <w:pStyle w:val="BodyTextIndent"/>
        <w:spacing w:after="0" w:line="240" w:lineRule="auto"/>
        <w:ind w:left="0"/>
        <w:jc w:val="right"/>
        <w:rPr>
          <w:rFonts w:ascii="Times New Roman" w:hAnsi="Times New Roman" w:cs="Times New Roman"/>
          <w:sz w:val="18"/>
          <w:szCs w:val="18"/>
        </w:rPr>
      </w:pPr>
    </w:p>
    <w:p w:rsidR="003B1CF0" w:rsidRPr="009241DA" w:rsidRDefault="003B1CF0" w:rsidP="009241DA">
      <w:pPr>
        <w:pStyle w:val="BodyTextIndent"/>
        <w:spacing w:after="0" w:line="240" w:lineRule="auto"/>
        <w:ind w:left="0"/>
        <w:jc w:val="center"/>
        <w:rPr>
          <w:rFonts w:ascii="Times New Roman" w:hAnsi="Times New Roman" w:cs="Times New Roman"/>
          <w:sz w:val="18"/>
          <w:szCs w:val="18"/>
        </w:rPr>
      </w:pPr>
      <w:r w:rsidRPr="009241DA">
        <w:rPr>
          <w:rFonts w:ascii="Times New Roman" w:hAnsi="Times New Roman" w:cs="Times New Roman"/>
          <w:sz w:val="18"/>
          <w:szCs w:val="18"/>
        </w:rPr>
        <w:t>Заявка на участие в аукционе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«___» ____________ 20__ г.                                                   </w:t>
      </w:r>
      <w:r>
        <w:rPr>
          <w:rFonts w:ascii="Times New Roman" w:hAnsi="Times New Roman" w:cs="Times New Roman"/>
          <w:sz w:val="18"/>
          <w:szCs w:val="18"/>
        </w:rPr>
        <w:t xml:space="preserve">                                                                                   </w:t>
      </w:r>
      <w:r w:rsidRPr="009241DA">
        <w:rPr>
          <w:rFonts w:ascii="Times New Roman" w:hAnsi="Times New Roman" w:cs="Times New Roman"/>
          <w:sz w:val="18"/>
          <w:szCs w:val="18"/>
        </w:rPr>
        <w:t xml:space="preserve">   д.Трегубово</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1. 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(наименование организации, юридический адрес, реквизиты, ИНН)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(фамилия, имя, отчество, паспортные данные, адрес местожительства, ИНН)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именуемый в дальнейшем «Заявитель», изучив извещение о проведении аукциона, данные о земельном участке,  нормативно-правовые акты, регулирующие данную сферу правоотношений, согласен принять участие в открытом аукционе в соответствии с установленной процедурой приобретения земельного участка: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___________________________________________________________________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(в собственность, либо права аренды, основные характеристики земельного участка, разрешенное использование, местоположение,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____________________________________________________________________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кадастровый номер)</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2. В случае победы на аукционе принимаю на себя обязательства: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а) подписать в день проведения аукциона протокол о результатах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б) перечислить в течение трех банковских дней с момента подписания протокола о результатах аукциона 100% от цены, достигнутой на аукционе и зафиксированной в Протоколе о результатах аукциона. Задаток </w:t>
      </w:r>
      <w:r w:rsidRPr="009241DA">
        <w:rPr>
          <w:rFonts w:ascii="Times New Roman" w:hAnsi="Times New Roman" w:cs="Times New Roman"/>
          <w:sz w:val="18"/>
          <w:szCs w:val="18"/>
          <w:lang w:eastAsia="ru-RU"/>
        </w:rPr>
        <w:t>засчитывается в оплату приобретаемого земельного участка или в счет арендной платы за него</w:t>
      </w:r>
      <w:r w:rsidRPr="009241DA">
        <w:rPr>
          <w:rFonts w:ascii="Times New Roman" w:hAnsi="Times New Roman" w:cs="Times New Roman"/>
          <w:sz w:val="18"/>
          <w:szCs w:val="18"/>
        </w:rPr>
        <w:t>.</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в) подписать со своей стороны в срок не ранее десяти дней с момента размещения информации о результатах аукциона на официальном сайте Российской Федерации в сети «Интернет» договор установленной формы, при этом согласен с заранее доведенными до меня существенными условиями договора.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3. Я согласен, что при признании меня победителем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в случае отказа от заключения договора задаток, внесенный мной по условиям проведения аукциона, утрачивается;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в случае просрочки платежа начисляются пени в размере, установленном законодательством Российской Федерации.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4. При этом Администрация Трегубовского сельского поселения обязуется передо мной: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в ходе подготовки и проведения аукциона соблюдать законодательные нормы и процедуры;</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в случае моего проигрыша в аукционе в течение трех рабочих дней со дня подписания протокола о результатах аукциона вернуть задаток на мой расчетный счет: ____________________________________________________________________ ____________________________________________________________________ ____________________________________________________________________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(реквизиты для возврата задатка)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5. Настоящая заявка составлена в 2-х экземплярах: 1 – экземпляр – для Администрации Трегубовского сельского поселения; 2 – экземпляр для участника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                          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(подпись Заявителя или его полномочного представителя)                                                                   (расшифровка подписи)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 _____________ 20__ г.</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М.П.</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Заявка принята: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 час. _____ мин. «_____» __________20__г. за № 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                                      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(подпись уполномоченного лица)                                                                                                             (расшифровка подписи)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Приложения: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1) </w:t>
      </w:r>
      <w:r w:rsidRPr="009241DA">
        <w:rPr>
          <w:rFonts w:ascii="Times New Roman" w:hAnsi="Times New Roman" w:cs="Times New Roman"/>
          <w:sz w:val="18"/>
          <w:szCs w:val="18"/>
          <w:lang w:eastAsia="ru-RU"/>
        </w:rPr>
        <w:t>копии документов, удостоверяющих личность заявителя (для граждан);</w:t>
      </w:r>
    </w:p>
    <w:p w:rsidR="003B1CF0"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2) </w:t>
      </w:r>
      <w:r w:rsidRPr="009241DA">
        <w:rPr>
          <w:rFonts w:ascii="Times New Roman" w:hAnsi="Times New Roman" w:cs="Times New Roman"/>
          <w:sz w:val="18"/>
          <w:szCs w:val="18"/>
          <w:lang w:eastAsia="ru-RU"/>
        </w:rPr>
        <w:t>документы, подтверждающие внесение задатка.</w:t>
      </w:r>
    </w:p>
    <w:p w:rsidR="003B1CF0" w:rsidRDefault="003B1CF0" w:rsidP="009241DA">
      <w:pPr>
        <w:pStyle w:val="BodyTextIndent"/>
        <w:spacing w:after="0" w:line="240" w:lineRule="auto"/>
        <w:ind w:left="0"/>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________________________________________________________</w:t>
      </w:r>
    </w:p>
    <w:p w:rsidR="003B1CF0" w:rsidRPr="009241DA" w:rsidRDefault="003B1CF0" w:rsidP="009241DA">
      <w:pPr>
        <w:pStyle w:val="BodyTextIndent"/>
        <w:spacing w:after="0" w:line="240" w:lineRule="auto"/>
        <w:ind w:left="0"/>
        <w:jc w:val="center"/>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center"/>
        <w:rPr>
          <w:rFonts w:ascii="Times New Roman" w:hAnsi="Times New Roman" w:cs="Times New Roman"/>
          <w:b/>
          <w:bCs/>
          <w:sz w:val="18"/>
          <w:szCs w:val="18"/>
        </w:rPr>
      </w:pPr>
      <w:r w:rsidRPr="009241DA">
        <w:rPr>
          <w:rFonts w:ascii="Times New Roman" w:hAnsi="Times New Roman" w:cs="Times New Roman"/>
          <w:b/>
          <w:bCs/>
          <w:sz w:val="18"/>
          <w:szCs w:val="18"/>
        </w:rPr>
        <w:t>Извещение о проведении  аукциона</w:t>
      </w:r>
    </w:p>
    <w:p w:rsidR="003B1CF0" w:rsidRPr="009241DA" w:rsidRDefault="003B1CF0" w:rsidP="009241DA">
      <w:pPr>
        <w:pStyle w:val="BodyTextIndent"/>
        <w:spacing w:after="0" w:line="240" w:lineRule="auto"/>
        <w:ind w:left="0"/>
        <w:jc w:val="center"/>
        <w:rPr>
          <w:rFonts w:ascii="Times New Roman" w:hAnsi="Times New Roman" w:cs="Times New Roman"/>
          <w:b/>
          <w:bCs/>
          <w:sz w:val="18"/>
          <w:szCs w:val="18"/>
        </w:rPr>
      </w:pPr>
    </w:p>
    <w:p w:rsidR="003B1CF0" w:rsidRPr="009241DA" w:rsidRDefault="003B1CF0" w:rsidP="009241DA">
      <w:pPr>
        <w:pStyle w:val="BodyTextIndent"/>
        <w:spacing w:after="0" w:line="240" w:lineRule="auto"/>
        <w:ind w:left="0"/>
        <w:jc w:val="center"/>
        <w:rPr>
          <w:rFonts w:ascii="Times New Roman" w:hAnsi="Times New Roman" w:cs="Times New Roman"/>
          <w:b/>
          <w:bCs/>
          <w:sz w:val="18"/>
          <w:szCs w:val="18"/>
        </w:rPr>
      </w:pPr>
      <w:r w:rsidRPr="009241DA">
        <w:rPr>
          <w:rFonts w:ascii="Times New Roman" w:hAnsi="Times New Roman" w:cs="Times New Roman"/>
          <w:b/>
          <w:bCs/>
          <w:sz w:val="18"/>
          <w:szCs w:val="18"/>
        </w:rPr>
        <w:t xml:space="preserve">Администрация Трегубовского сельского поселения сообщает о проведении  аукциона по продаже земельного участка, предназначенного для </w:t>
      </w:r>
      <w:r w:rsidRPr="009241DA">
        <w:rPr>
          <w:rFonts w:ascii="Times New Roman" w:hAnsi="Times New Roman" w:cs="Times New Roman"/>
          <w:b/>
          <w:bCs/>
          <w:sz w:val="18"/>
          <w:szCs w:val="18"/>
          <w:lang w:eastAsia="ru-RU"/>
        </w:rPr>
        <w:t>индивидуального жилищного строительства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1. Организатор аукциона: Администрация Трегубовского сельского поселения.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2. Уполномоченный орган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Решение о проведении аукциона: принято Администрацией  Трегубовского сельского поселения на основании постановленияАдминистрации Трегубовского сельского поселения: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 лоту № 1от 03.11.2015 г. № 166</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3. Место проведения аукционов: Новгородская область, Чудовский район, д.Селищи, ул. Школьная, д.2, помещение отдела по работе с населением Администрации Трегубовского сельского поселения.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Дата, время проведения аукциона и порядок проведения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лот № 1– 8 декабря 2015 года в 15.00 часов</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Аукцион открытый по составу участников и по форме подачи заявок.</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4. Предмет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лот № 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продажа </w:t>
      </w:r>
      <w:r w:rsidRPr="009241DA">
        <w:rPr>
          <w:rFonts w:ascii="Times New Roman" w:hAnsi="Times New Roman" w:cs="Times New Roman"/>
          <w:sz w:val="18"/>
          <w:szCs w:val="18"/>
          <w:lang w:eastAsia="ru-RU"/>
        </w:rPr>
        <w:t xml:space="preserve">земельного участка общей площадью 1491кв.м с кадастровым номером 53:20:0600501:134,  расположенного по адресу: Новгородская область, Чудовский район, </w:t>
      </w:r>
      <w:r w:rsidRPr="009241DA">
        <w:rPr>
          <w:rFonts w:ascii="Times New Roman" w:hAnsi="Times New Roman" w:cs="Times New Roman"/>
          <w:sz w:val="18"/>
          <w:szCs w:val="18"/>
        </w:rPr>
        <w:t>Трегубовского</w:t>
      </w:r>
      <w:r w:rsidRPr="009241DA">
        <w:rPr>
          <w:rFonts w:ascii="Times New Roman" w:hAnsi="Times New Roman" w:cs="Times New Roman"/>
          <w:sz w:val="18"/>
          <w:szCs w:val="18"/>
          <w:lang w:eastAsia="ru-RU"/>
        </w:rPr>
        <w:t xml:space="preserve"> сельское поселение, д. Вергежа, ул. Барская, уч № 1 а, расположенного на землях населенных пунктов, предназначенного для индивидуального жилищного строительства.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Ограничений и </w:t>
      </w:r>
      <w:r w:rsidRPr="009241DA">
        <w:rPr>
          <w:rFonts w:ascii="Times New Roman" w:hAnsi="Times New Roman" w:cs="Times New Roman"/>
          <w:sz w:val="18"/>
          <w:szCs w:val="18"/>
        </w:rPr>
        <w:t>обременений нет.  Границы земельного участка указаны в кадастровом паспорте земельного участка от 13.01.2015 № 53/15-1568.</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Категория земель: земли населенных пунктов.</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Разрешенное использование земельного участка: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земельные участки, предназначенные для индивидуального жилищного строительства (ИЖС).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Параметры разрешенного строительстваобъекта капитального строительства в территориальной зоне Ж 1- Жона индивидуальной усадебной жилой застройки по лоту № 1 следующие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 Предельный минимальный размер земельного участка, предоставляемого гражданам в собственность из земель, находящихся в муниципальной собственности: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индивидуального жилищного строительства– 300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личного подсобного хозяйства – 600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размещения отдельно стоящих жилых домов коттеджного типа на одну семью; земельные участки, предназначенные для размещения о</w:t>
      </w:r>
      <w:r w:rsidRPr="009241DA">
        <w:rPr>
          <w:rFonts w:ascii="Times New Roman" w:hAnsi="Times New Roman" w:cs="Times New Roman"/>
          <w:noProof/>
          <w:sz w:val="18"/>
          <w:szCs w:val="18"/>
          <w:lang w:eastAsia="ru-RU"/>
        </w:rPr>
        <w:t xml:space="preserve">тдельно </w:t>
      </w:r>
      <w:r w:rsidRPr="009241DA">
        <w:rPr>
          <w:rFonts w:ascii="Times New Roman" w:hAnsi="Times New Roman" w:cs="Times New Roman"/>
          <w:sz w:val="18"/>
          <w:szCs w:val="18"/>
          <w:lang w:eastAsia="ru-RU"/>
        </w:rPr>
        <w:t>с</w:t>
      </w:r>
      <w:r w:rsidRPr="009241DA">
        <w:rPr>
          <w:rFonts w:ascii="Times New Roman" w:hAnsi="Times New Roman" w:cs="Times New Roman"/>
          <w:noProof/>
          <w:sz w:val="18"/>
          <w:szCs w:val="18"/>
          <w:lang w:eastAsia="ru-RU"/>
        </w:rPr>
        <w:t xml:space="preserve">тоящих </w:t>
      </w:r>
      <w:r w:rsidRPr="009241DA">
        <w:rPr>
          <w:rFonts w:ascii="Times New Roman" w:hAnsi="Times New Roman" w:cs="Times New Roman"/>
          <w:sz w:val="18"/>
          <w:szCs w:val="18"/>
          <w:lang w:eastAsia="ru-RU"/>
        </w:rPr>
        <w:t>о</w:t>
      </w:r>
      <w:r w:rsidRPr="009241DA">
        <w:rPr>
          <w:rFonts w:ascii="Times New Roman" w:hAnsi="Times New Roman" w:cs="Times New Roman"/>
          <w:noProof/>
          <w:sz w:val="18"/>
          <w:szCs w:val="18"/>
          <w:lang w:eastAsia="ru-RU"/>
        </w:rPr>
        <w:t xml:space="preserve">дносемейных </w:t>
      </w:r>
      <w:r w:rsidRPr="009241DA">
        <w:rPr>
          <w:rFonts w:ascii="Times New Roman" w:hAnsi="Times New Roman" w:cs="Times New Roman"/>
          <w:sz w:val="18"/>
          <w:szCs w:val="18"/>
          <w:lang w:eastAsia="ru-RU"/>
        </w:rPr>
        <w:t>и</w:t>
      </w:r>
      <w:r w:rsidRPr="009241DA">
        <w:rPr>
          <w:rFonts w:ascii="Times New Roman" w:hAnsi="Times New Roman" w:cs="Times New Roman"/>
          <w:noProof/>
          <w:sz w:val="18"/>
          <w:szCs w:val="18"/>
          <w:lang w:eastAsia="ru-RU"/>
        </w:rPr>
        <w:t xml:space="preserve">ли </w:t>
      </w:r>
      <w:r w:rsidRPr="009241DA">
        <w:rPr>
          <w:rFonts w:ascii="Times New Roman" w:hAnsi="Times New Roman" w:cs="Times New Roman"/>
          <w:sz w:val="18"/>
          <w:szCs w:val="18"/>
          <w:lang w:eastAsia="ru-RU"/>
        </w:rPr>
        <w:t>двухсемейныхд</w:t>
      </w:r>
      <w:r w:rsidRPr="009241DA">
        <w:rPr>
          <w:rFonts w:ascii="Times New Roman" w:hAnsi="Times New Roman" w:cs="Times New Roman"/>
          <w:noProof/>
          <w:sz w:val="18"/>
          <w:szCs w:val="18"/>
          <w:lang w:eastAsia="ru-RU"/>
        </w:rPr>
        <w:t>омов-300 м 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1.1. Предельный максимальный размер земельного участка, предоставляемого гражданам в собственность из земель, находящихся в муниципальной собственности: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индивидуального жилищного строительства – 2000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ведения личного подсобного хозяйства –  3000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размещения отдельно стоящих жилых домов коттеджного типа на одну семью; земельные участки, предназначенные для размещения о</w:t>
      </w:r>
      <w:r w:rsidRPr="009241DA">
        <w:rPr>
          <w:rFonts w:ascii="Times New Roman" w:hAnsi="Times New Roman" w:cs="Times New Roman"/>
          <w:noProof/>
          <w:sz w:val="18"/>
          <w:szCs w:val="18"/>
          <w:lang w:eastAsia="ru-RU"/>
        </w:rPr>
        <w:t xml:space="preserve">тдельно </w:t>
      </w:r>
      <w:r w:rsidRPr="009241DA">
        <w:rPr>
          <w:rFonts w:ascii="Times New Roman" w:hAnsi="Times New Roman" w:cs="Times New Roman"/>
          <w:sz w:val="18"/>
          <w:szCs w:val="18"/>
          <w:lang w:eastAsia="ru-RU"/>
        </w:rPr>
        <w:t>с</w:t>
      </w:r>
      <w:r w:rsidRPr="009241DA">
        <w:rPr>
          <w:rFonts w:ascii="Times New Roman" w:hAnsi="Times New Roman" w:cs="Times New Roman"/>
          <w:noProof/>
          <w:sz w:val="18"/>
          <w:szCs w:val="18"/>
          <w:lang w:eastAsia="ru-RU"/>
        </w:rPr>
        <w:t xml:space="preserve">тоящих </w:t>
      </w:r>
      <w:r w:rsidRPr="009241DA">
        <w:rPr>
          <w:rFonts w:ascii="Times New Roman" w:hAnsi="Times New Roman" w:cs="Times New Roman"/>
          <w:sz w:val="18"/>
          <w:szCs w:val="18"/>
          <w:lang w:eastAsia="ru-RU"/>
        </w:rPr>
        <w:t>о</w:t>
      </w:r>
      <w:r w:rsidRPr="009241DA">
        <w:rPr>
          <w:rFonts w:ascii="Times New Roman" w:hAnsi="Times New Roman" w:cs="Times New Roman"/>
          <w:noProof/>
          <w:sz w:val="18"/>
          <w:szCs w:val="18"/>
          <w:lang w:eastAsia="ru-RU"/>
        </w:rPr>
        <w:t xml:space="preserve">дносемейных </w:t>
      </w:r>
      <w:r w:rsidRPr="009241DA">
        <w:rPr>
          <w:rFonts w:ascii="Times New Roman" w:hAnsi="Times New Roman" w:cs="Times New Roman"/>
          <w:sz w:val="18"/>
          <w:szCs w:val="18"/>
          <w:lang w:eastAsia="ru-RU"/>
        </w:rPr>
        <w:t>и</w:t>
      </w:r>
      <w:r w:rsidRPr="009241DA">
        <w:rPr>
          <w:rFonts w:ascii="Times New Roman" w:hAnsi="Times New Roman" w:cs="Times New Roman"/>
          <w:noProof/>
          <w:sz w:val="18"/>
          <w:szCs w:val="18"/>
          <w:lang w:eastAsia="ru-RU"/>
        </w:rPr>
        <w:t xml:space="preserve">ли </w:t>
      </w:r>
      <w:r w:rsidRPr="009241DA">
        <w:rPr>
          <w:rFonts w:ascii="Times New Roman" w:hAnsi="Times New Roman" w:cs="Times New Roman"/>
          <w:sz w:val="18"/>
          <w:szCs w:val="18"/>
          <w:lang w:eastAsia="ru-RU"/>
        </w:rPr>
        <w:t>двухсемейныхд</w:t>
      </w:r>
      <w:r w:rsidRPr="009241DA">
        <w:rPr>
          <w:rFonts w:ascii="Times New Roman" w:hAnsi="Times New Roman" w:cs="Times New Roman"/>
          <w:noProof/>
          <w:sz w:val="18"/>
          <w:szCs w:val="18"/>
          <w:lang w:eastAsia="ru-RU"/>
        </w:rPr>
        <w:t>омов-2000 м 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 Расстояние между фронтальной границей участка и основным строением – в соответствии со сложившейся линией застройки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3.Минимальные  отступы от стен зданий и сооружений до границ земельных участков должны быть не менее: 3 м – до стены жилого дома;  1 м – до хозяйственных построек; 4 м – до построек для содержания скота и птицы.</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3.1.Минимальное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участков по взаимному согласию домовладельцев при новом строительстве с учетом противопожарных требований.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3.2. При отсутствии центральной канализации расстояние до туалета до стен соседнего дома необходимо принимать не менее 12 м, до источника  водоснабжения (колодца) – не менее 25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3.3. Минимальное расстояние до красных линий от построек на земельном участке: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до красных линий улиц от объекта индивидуального жилищного строительства и жилого дома – 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до красных линий улиц от хозяйственных построек – 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до красных линий проездов от объекта индивидуального жилищного строительства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3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до красных линий проездов от хозяйственных построек – 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Примечания: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 Расстояния измеряются до наружных граней стен строений.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3.Высота зданий: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2 этажей.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Максимальная высота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78 %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4. Вспомогательные строения, за исключением гаражей, размещать со стороны улиц не допускается.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5.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1,8 метров до наиболее высокой части ограждения.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6. В пределах участка запрещается размещение автостоянок для грузового транспорта.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7. На землях общего пользования не допускается ремонт автомобилей, складирование строительных материалов, хозяйственного инвентаря.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Параметры индивидуальной жилой застройки.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Одноквартирный жилой дом должен отстоять от красной линии улиц не менее чем на 5 метров; от красной линии проездов не менее чем на 3 метра.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Высота здания от уровня земли: до верха плоской кровли - не более 9,6 м; до конька скатной кровли - не более 13,6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Высота заборов между смежными земельными участками должна быть не выше 1,8 метра, установка сплошных заборов должна производиться по согласованию с соседями.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tbl>
      <w:tblPr>
        <w:tblW w:w="0" w:type="auto"/>
        <w:jc w:val="center"/>
        <w:tblLayout w:type="fixed"/>
        <w:tblCellMar>
          <w:left w:w="0" w:type="dxa"/>
          <w:right w:w="0" w:type="dxa"/>
        </w:tblCellMar>
        <w:tblLook w:val="0000"/>
      </w:tblPr>
      <w:tblGrid>
        <w:gridCol w:w="2100"/>
        <w:gridCol w:w="2400"/>
        <w:gridCol w:w="1990"/>
        <w:gridCol w:w="2243"/>
      </w:tblGrid>
      <w:tr w:rsidR="003B1CF0" w:rsidRPr="009241DA">
        <w:trPr>
          <w:cantSplit/>
          <w:trHeight w:val="384"/>
          <w:jc w:val="center"/>
        </w:trPr>
        <w:tc>
          <w:tcPr>
            <w:tcW w:w="2100" w:type="dxa"/>
            <w:vMerge w:val="restart"/>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Размер земельного </w:t>
            </w:r>
            <w:r w:rsidRPr="009241DA">
              <w:rPr>
                <w:rFonts w:ascii="Times New Roman" w:hAnsi="Times New Roman" w:cs="Times New Roman"/>
                <w:sz w:val="18"/>
                <w:szCs w:val="18"/>
                <w:lang w:eastAsia="ru-RU"/>
              </w:rPr>
              <w:br/>
              <w:t>участка (кв.м.)</w:t>
            </w:r>
          </w:p>
        </w:tc>
        <w:tc>
          <w:tcPr>
            <w:tcW w:w="2400" w:type="dxa"/>
            <w:vMerge w:val="restart"/>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Площадь жилого дома </w:t>
            </w:r>
            <w:r w:rsidRPr="009241DA">
              <w:rPr>
                <w:rFonts w:ascii="Times New Roman" w:hAnsi="Times New Roman" w:cs="Times New Roman"/>
                <w:sz w:val="18"/>
                <w:szCs w:val="18"/>
                <w:lang w:eastAsia="ru-RU"/>
              </w:rPr>
              <w:br/>
              <w:t>(кв.м. общей площади)</w:t>
            </w:r>
          </w:p>
        </w:tc>
        <w:tc>
          <w:tcPr>
            <w:tcW w:w="4233" w:type="dxa"/>
            <w:gridSpan w:val="2"/>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Предельно допустимые параметры</w:t>
            </w:r>
          </w:p>
        </w:tc>
      </w:tr>
      <w:tr w:rsidR="003B1CF0" w:rsidRPr="009241DA">
        <w:trPr>
          <w:cantSplit/>
          <w:trHeight w:val="523"/>
          <w:jc w:val="center"/>
        </w:trPr>
        <w:tc>
          <w:tcPr>
            <w:tcW w:w="2100" w:type="dxa"/>
            <w:vMerge/>
            <w:tcBorders>
              <w:top w:val="single" w:sz="2" w:space="0" w:color="000000"/>
              <w:left w:val="single" w:sz="2" w:space="0" w:color="000000"/>
              <w:bottom w:val="single" w:sz="2" w:space="0" w:color="000000"/>
            </w:tcBorders>
            <w:vAlign w:val="bottom"/>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tc>
        <w:tc>
          <w:tcPr>
            <w:tcW w:w="2400" w:type="dxa"/>
            <w:vMerge/>
            <w:tcBorders>
              <w:top w:val="single" w:sz="2" w:space="0" w:color="000000"/>
              <w:left w:val="single" w:sz="2" w:space="0" w:color="000000"/>
              <w:bottom w:val="single" w:sz="2" w:space="0" w:color="000000"/>
            </w:tcBorders>
            <w:vAlign w:val="bottom"/>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Процент застройки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Коэффициент </w:t>
            </w:r>
            <w:r w:rsidRPr="009241DA">
              <w:rPr>
                <w:rFonts w:ascii="Times New Roman" w:hAnsi="Times New Roman" w:cs="Times New Roman"/>
                <w:sz w:val="18"/>
                <w:szCs w:val="18"/>
                <w:lang w:eastAsia="ru-RU"/>
              </w:rPr>
              <w:br/>
              <w:t xml:space="preserve">использования </w:t>
            </w:r>
            <w:r w:rsidRPr="009241DA">
              <w:rPr>
                <w:rFonts w:ascii="Times New Roman" w:hAnsi="Times New Roman" w:cs="Times New Roman"/>
                <w:sz w:val="18"/>
                <w:szCs w:val="18"/>
                <w:lang w:eastAsia="ru-RU"/>
              </w:rPr>
              <w:br/>
              <w:t>территории</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1000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400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20</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0,5</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800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360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20</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0,5</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600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320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30</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0,6</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400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250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35</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0,67</w:t>
            </w:r>
          </w:p>
        </w:tc>
      </w:tr>
    </w:tbl>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территории с застройкой жилыми домами усадебного типа автостоянки размещаются в пределах отведенного участка.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Мусоросборники, дворовые туалеты и помойные ямы должны быть расположены на расстоянии не менее 4 метров от границ участка домовладения.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Технические условия подключения объекта к сетям инженерно-технического обеспечения и информация о плате за подключение по лоту № 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Технические условия от 28.07.2015 № 305</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водоснабжение и водоотведение предполагаемого  к строительству</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индивидуального  жилого  дома на участке, расположенном по адресу:</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 Вергежа, ул. Барская, уч № 1 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данной территории объекты водоснабжения и водоотведения отсутствуют.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Технические условия от 10.08.2015 ООО «Тепловая компания» Новгородская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данной территории объекты теплоснабжения отсутствуют.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Технические условия по присоединению к сетям газораспределения от 17.08.2015, представлены филиалом  АО «Газпром газораспределение Великий Новгород» Чудовским газовым участком. Подключение объекта возможно от существующего газопровода среднего давления  принадлежащих ОАО «Газпром газораспределение Великий Новгород»</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Для получения технических условий в соответствии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№1314, необходимо заключить договор технологического присоединения и получить технические условия для выполнения работ по технологическому присоединению к газораспределительным сетям ОАО «Газпром газораспределение Великий Новгород».</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Заявку на технологическое присоединение установленного образца подать в ПТО Чудовского газового участка по адресу : г. Чудово, Грузинское шоссе д. 160.</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Точка подключения -межпоселенческий газопровод среднего давления д.СпасскаяПолисть-д.Кузино-д.Вергежа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Стоимость технологического присоединения в настоящее время определяется Постановлением Комитета по цеповой и тарифной политике Новгородской области от 22.10.2014 года № 39 «Об установлении стандартизированных тарифных ставок, используемых для определения величины платы за технологическое присоединение газоиспользующего оборудования к газораспределительным сетям открытого акционерного общества «Газпром газораспределение Великий Новгород».</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Технические условия о возможности присоединения к электрическим сетям от 02.10.2015 № 40, представлены Чудовским РЭС Производственное отделение «Ильменские электрические сети» Филиала ПАО «МРСК Северо-Запада» «Новгородэнерго». Возможно  подключение от действующих сетей.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Для получения технических условий в соответствии с Правилами подключения (технологического присоединения) объектов, утвержденных постановлением Правительства РФ № 334 от 24.04.2009 г. необходимо получить технические условия для выполнения работ. Заявку на технологическое присоединение необходимо подать в Чудовский РЭС Производственное  отделение «Ильменские электрические сети» филиала ПАО «МРСК Северо-запад» «Новгородэнерго».</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5. Начальная цена земельного участка –</w:t>
      </w:r>
      <w:r w:rsidRPr="009241DA">
        <w:rPr>
          <w:rFonts w:ascii="Times New Roman" w:hAnsi="Times New Roman" w:cs="Times New Roman"/>
          <w:sz w:val="18"/>
          <w:szCs w:val="18"/>
          <w:lang w:eastAsia="ru-RU"/>
        </w:rPr>
        <w:t>338636(Триста тридцать восемь тысяч шестьсот тридцать шесть) рублей 00 копеек.</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6. Шаг аукциона – 10159,08(десять тысяч сто пятьдесят девятьрублей восемь копеек) рублей.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Осмотр земельного участка по лоту № 1состоится на местности 10 ноября 2015 года в 11 часов 30 минут.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7. Для участия в аукционе заявители должны представить следующие документы: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1. заявку на участие в аукционе по формес указанием банковских реквизитов счета для возврата задатка (Приложение № 1 к извещению).</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Форма заявки утверждена постановлением Администрации Трегубовского сельского поселения: по лоту № 1 от 03.11.2015 г. № 166</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2. копии документов удостоверяющих личность заявителя (для граждан);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3. </w:t>
      </w:r>
      <w:r w:rsidRPr="009241DA">
        <w:rPr>
          <w:rFonts w:ascii="Times New Roman" w:hAnsi="Times New Roman" w:cs="Times New Roman"/>
          <w:sz w:val="18"/>
          <w:szCs w:val="1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4. документы, подтверждающие внесение задатка (п</w:t>
      </w:r>
      <w:r w:rsidRPr="009241DA">
        <w:rPr>
          <w:rFonts w:ascii="Times New Roman" w:hAnsi="Times New Roman" w:cs="Times New Roman"/>
          <w:sz w:val="18"/>
          <w:szCs w:val="18"/>
          <w:lang w:eastAsia="ru-RU"/>
        </w:rPr>
        <w:t>редставление документов, подтверждающих внесение задатка, признается заключением соглашения о задатке)</w:t>
      </w:r>
      <w:r w:rsidRPr="009241DA">
        <w:rPr>
          <w:rFonts w:ascii="Times New Roman" w:hAnsi="Times New Roman" w:cs="Times New Roman"/>
          <w:sz w:val="18"/>
          <w:szCs w:val="18"/>
        </w:rPr>
        <w:t>.</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При подаче заявления представителем заявителя предъявляется доверенность.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8. Указанные документы принимаются: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с 4 ноября  2015 года по 2 декабря 2015 года. Заявки принимаются с 9 час 00 мин. до 16 час. 00 мин., перерыв с 12 час. 00 мин. до 13 час. 00 мин., кроме выходных и праздничных дней, по адресу: 174202, Новгородская область,  Чудовский район, д.Селищи, ул. Школьная, д.2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Получить форму заявки на участие в аукционе по продаже земельного участка и ознакомиться с порядком проведения аукциона можно по адресу:174202, Новгородская область, Чудовский район, д.Селищи, ул. Школьная, д.2 тел. 43-421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 9. Сумма задатка для участия в аукционе– </w:t>
      </w:r>
      <w:r w:rsidRPr="009241DA">
        <w:rPr>
          <w:rFonts w:ascii="Times New Roman" w:hAnsi="Times New Roman" w:cs="Times New Roman"/>
          <w:sz w:val="18"/>
          <w:szCs w:val="18"/>
          <w:lang w:eastAsia="ru-RU"/>
        </w:rPr>
        <w:t>67727,2 (шестьдесят семь тысяч семьсот двадцать семь рублей двадцать копеек) рублей.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Задаток по лоту № 1вносится: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highlight w:val="yellow"/>
          <w:lang w:eastAsia="ru-RU"/>
        </w:rPr>
      </w:pPr>
      <w:r w:rsidRPr="009241DA">
        <w:rPr>
          <w:rFonts w:ascii="Times New Roman" w:hAnsi="Times New Roman" w:cs="Times New Roman"/>
          <w:sz w:val="18"/>
          <w:szCs w:val="18"/>
          <w:lang w:eastAsia="ru-RU"/>
        </w:rPr>
        <w:t>на счет УФК по Новгородской области (</w:t>
      </w:r>
      <w:r w:rsidRPr="009241DA">
        <w:rPr>
          <w:rStyle w:val="Emphasis"/>
          <w:rFonts w:ascii="Times New Roman" w:hAnsi="Times New Roman" w:cs="Times New Roman"/>
          <w:i w:val="0"/>
          <w:iCs w:val="0"/>
          <w:sz w:val="18"/>
          <w:szCs w:val="18"/>
        </w:rPr>
        <w:t>Администрация</w:t>
      </w:r>
      <w:r w:rsidRPr="009241DA">
        <w:rPr>
          <w:rFonts w:ascii="Times New Roman" w:hAnsi="Times New Roman" w:cs="Times New Roman"/>
          <w:sz w:val="18"/>
          <w:szCs w:val="18"/>
          <w:lang w:eastAsia="ru-RU"/>
        </w:rPr>
        <w:t>Трегубовского поселения) КПП 531 801 001    БИК 044 959 001    Код ОКТМО 49650421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ИНН 5318007536 (Администрация Трегубовского сельского поселения, л/с 0550310820),</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КБК №34300000000000000180</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Р/С 40302810900003000121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Отделение Новгород г.Великий Новгород (наименование банка получателя платежа).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Задаток должен поступить на указанный счет не позднее даты и времени рассмотрения заявок на участие в аукционе.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Порядок возврата задатка: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оформления протокола приема заявок на участие в аукционе и определения участников аукциона или протокола о результатах аукциона соответственно путем перечисления денежных средств на указанный ими в заявке на участие в аукционе расчетный счет.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В случае отзыва заявителем принятой организатором аукциона заявки до дня окончания срока приема заявок, организатор аукциона обязан возвратить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1CF0" w:rsidRPr="009241DA" w:rsidRDefault="003B1CF0" w:rsidP="00B36916">
      <w:pPr>
        <w:pStyle w:val="BodyTextIndent"/>
        <w:spacing w:after="0" w:line="240" w:lineRule="auto"/>
        <w:ind w:left="0"/>
        <w:rPr>
          <w:rFonts w:ascii="Times New Roman" w:hAnsi="Times New Roman" w:cs="Times New Roman"/>
          <w:sz w:val="18"/>
          <w:szCs w:val="18"/>
        </w:rPr>
      </w:pPr>
    </w:p>
    <w:p w:rsidR="003B1CF0" w:rsidRPr="009241DA" w:rsidRDefault="003B1CF0" w:rsidP="009241DA">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 xml:space="preserve">Приложение № 1 к извещению </w:t>
      </w:r>
    </w:p>
    <w:p w:rsidR="003B1CF0" w:rsidRPr="009241DA" w:rsidRDefault="003B1CF0" w:rsidP="009241DA">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 xml:space="preserve">о проведении  аукциона  по  продаже </w:t>
      </w:r>
    </w:p>
    <w:p w:rsidR="003B1CF0" w:rsidRPr="009241DA" w:rsidRDefault="003B1CF0" w:rsidP="009308DD">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земельного участка по лоту № 1.</w:t>
      </w:r>
    </w:p>
    <w:p w:rsidR="003B1CF0" w:rsidRPr="009241DA" w:rsidRDefault="003B1CF0" w:rsidP="009241DA">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Утверждена</w:t>
      </w:r>
    </w:p>
    <w:p w:rsidR="003B1CF0" w:rsidRPr="009241DA" w:rsidRDefault="003B1CF0" w:rsidP="009241DA">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постановлением Администрации</w:t>
      </w:r>
    </w:p>
    <w:p w:rsidR="003B1CF0" w:rsidRPr="009241DA" w:rsidRDefault="003B1CF0" w:rsidP="009241DA">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Трегубовского сельского поселения</w:t>
      </w:r>
    </w:p>
    <w:p w:rsidR="003B1CF0" w:rsidRPr="009241DA" w:rsidRDefault="003B1CF0" w:rsidP="009308DD">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по лоту № 1 от 03.11.2015 № 166</w:t>
      </w:r>
    </w:p>
    <w:p w:rsidR="003B1CF0" w:rsidRPr="009241DA" w:rsidRDefault="003B1CF0" w:rsidP="009241DA">
      <w:pPr>
        <w:pStyle w:val="BodyTextIndent"/>
        <w:spacing w:after="0" w:line="240" w:lineRule="auto"/>
        <w:ind w:left="0"/>
        <w:jc w:val="right"/>
        <w:rPr>
          <w:rFonts w:ascii="Times New Roman" w:hAnsi="Times New Roman" w:cs="Times New Roman"/>
          <w:sz w:val="18"/>
          <w:szCs w:val="18"/>
        </w:rPr>
      </w:pPr>
    </w:p>
    <w:p w:rsidR="003B1CF0" w:rsidRPr="009241DA" w:rsidRDefault="003B1CF0" w:rsidP="009241DA">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В Администрацию Трегубовского</w:t>
      </w:r>
    </w:p>
    <w:p w:rsidR="003B1CF0" w:rsidRPr="009241DA" w:rsidRDefault="003B1CF0" w:rsidP="009241DA">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сельского поселения</w:t>
      </w:r>
    </w:p>
    <w:p w:rsidR="003B1CF0" w:rsidRPr="009241DA" w:rsidRDefault="003B1CF0" w:rsidP="009241DA">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 xml:space="preserve">                                                          д. Селищи, ул.Школьная, д.2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center"/>
        <w:rPr>
          <w:rFonts w:ascii="Times New Roman" w:hAnsi="Times New Roman" w:cs="Times New Roman"/>
          <w:sz w:val="18"/>
          <w:szCs w:val="18"/>
        </w:rPr>
      </w:pPr>
      <w:r w:rsidRPr="009241DA">
        <w:rPr>
          <w:rFonts w:ascii="Times New Roman" w:hAnsi="Times New Roman" w:cs="Times New Roman"/>
          <w:sz w:val="18"/>
          <w:szCs w:val="18"/>
        </w:rPr>
        <w:t>Заявка на участие в аукционе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«___» ____________ 20__ г.                                                    </w:t>
      </w:r>
      <w:r>
        <w:rPr>
          <w:rFonts w:ascii="Times New Roman" w:hAnsi="Times New Roman" w:cs="Times New Roman"/>
          <w:sz w:val="18"/>
          <w:szCs w:val="18"/>
        </w:rPr>
        <w:t xml:space="preserve">                                                                </w:t>
      </w:r>
      <w:r w:rsidRPr="009241DA">
        <w:rPr>
          <w:rFonts w:ascii="Times New Roman" w:hAnsi="Times New Roman" w:cs="Times New Roman"/>
          <w:sz w:val="18"/>
          <w:szCs w:val="18"/>
        </w:rPr>
        <w:t xml:space="preserve">  д.Трегубово</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1. 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(наименование организации, юридический адрес, реквизиты, ИНН)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(фамилия, имя, отчество, паспортные данные, адрес местожительства, ИНН)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именуемый в дальнейшем «Заявитель», изучив извещение о проведении аукциона, данные о земельном участке,  нормативно-правовые акты, регулирующие данную сферу правоотношений, согласен принять участие в открытом аукционе в соответствии с установленной процедурой приобретения земельного участка: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___________________________________________________________________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(в собственность, либо права аренды, основные характеристики земельного участка, разрешенное использование, местоположение,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____________________________________________________________________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кадастровый номер)</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2. В случае победы на аукционе принимаю на себя обязательства: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а) подписать в день проведения аукциона протокол о результатах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б) перечислить в течение трех банковских дней с момента подписания протокола о результатах аукциона 100% от цены, достигнутой на аукционе и зафиксированной в Протоколе о результатах аукциона. Задаток </w:t>
      </w:r>
      <w:r w:rsidRPr="009241DA">
        <w:rPr>
          <w:rFonts w:ascii="Times New Roman" w:hAnsi="Times New Roman" w:cs="Times New Roman"/>
          <w:sz w:val="18"/>
          <w:szCs w:val="18"/>
          <w:lang w:eastAsia="ru-RU"/>
        </w:rPr>
        <w:t>засчитывается в оплату приобретаемого земельного участка или в счет арендной платы за него</w:t>
      </w:r>
      <w:r w:rsidRPr="009241DA">
        <w:rPr>
          <w:rFonts w:ascii="Times New Roman" w:hAnsi="Times New Roman" w:cs="Times New Roman"/>
          <w:sz w:val="18"/>
          <w:szCs w:val="18"/>
        </w:rPr>
        <w:t>.</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в) подписать со своей стороны в срок не ранее десяти дней с момента размещения информации о результатах аукциона на официальном сайте Российской Федерации в сети «Интернет» договор установленной формы, при этом согласен с заранее доведенными до меня существенными условиями договора.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3. Я согласен, что при признании меня победителем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в случае отказа от заключения договора задаток, внесенный мной по условиям проведения аукциона, утрачивается;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в случае просрочки платежа начисляются пени в размере, установленном законодательством Российской Федерации.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4. При этом Администрация Трегубовского сельского поселения обязуется передо мной: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в ходе подготовки и проведения аукциона соблюдать законодательные нормы и процедуры;</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в случае моего проигрыша в аукционе в течение трех рабочих дней со дня подписания протокола о результатах аукциона вернуть задаток на мой расчетный счет: ____________________________________________________________________ ____________________________________________________________________ ____________________________________________________________________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(реквизиты для возврата задатка)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5. Настоящая заявка составлена в 2-х экземплярах: 1 – экземпляр – для Администрации Трегубовского сельского поселения; 2 – экземпляр для участника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                          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(подпись Заявителя или его полномочного представителя)                                                                   (расшифровка подписи)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 _____________ 20__ г.</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М.П.</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Заявка принята: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 час. _____ мин. «_____» __________20__г. за № 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                                      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(подпись уполномоченного лица)                                                                                                             (расшифровка подписи)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Приложения: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1) </w:t>
      </w:r>
      <w:r w:rsidRPr="009241DA">
        <w:rPr>
          <w:rFonts w:ascii="Times New Roman" w:hAnsi="Times New Roman" w:cs="Times New Roman"/>
          <w:sz w:val="18"/>
          <w:szCs w:val="18"/>
          <w:lang w:eastAsia="ru-RU"/>
        </w:rPr>
        <w:t>копии документов, удостоверяющих личность заявителя (для граждан);</w:t>
      </w:r>
    </w:p>
    <w:p w:rsidR="003B1CF0"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2) </w:t>
      </w:r>
      <w:r w:rsidRPr="009241DA">
        <w:rPr>
          <w:rFonts w:ascii="Times New Roman" w:hAnsi="Times New Roman" w:cs="Times New Roman"/>
          <w:sz w:val="18"/>
          <w:szCs w:val="18"/>
          <w:lang w:eastAsia="ru-RU"/>
        </w:rPr>
        <w:t>документы, подтверждающие внесение задатка.</w:t>
      </w:r>
    </w:p>
    <w:p w:rsidR="003B1CF0" w:rsidRDefault="003B1CF0" w:rsidP="009241DA">
      <w:pPr>
        <w:pStyle w:val="BodyTextIndent"/>
        <w:spacing w:after="0" w:line="240" w:lineRule="auto"/>
        <w:ind w:left="0"/>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w:t>
      </w:r>
    </w:p>
    <w:p w:rsidR="003B1CF0" w:rsidRPr="009241DA" w:rsidRDefault="003B1CF0" w:rsidP="009241DA">
      <w:pPr>
        <w:pStyle w:val="BodyTextIndent"/>
        <w:spacing w:after="0" w:line="240" w:lineRule="auto"/>
        <w:ind w:left="0"/>
        <w:jc w:val="center"/>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153DEC" w:rsidRDefault="003B1CF0" w:rsidP="00153DEC">
      <w:pPr>
        <w:pStyle w:val="BodyTextIndent"/>
        <w:spacing w:after="0" w:line="240" w:lineRule="auto"/>
        <w:ind w:left="0"/>
        <w:jc w:val="center"/>
        <w:rPr>
          <w:rFonts w:ascii="Times New Roman" w:hAnsi="Times New Roman" w:cs="Times New Roman"/>
          <w:b/>
          <w:bCs/>
          <w:sz w:val="18"/>
          <w:szCs w:val="18"/>
        </w:rPr>
      </w:pPr>
      <w:r w:rsidRPr="00153DEC">
        <w:rPr>
          <w:rFonts w:ascii="Times New Roman" w:hAnsi="Times New Roman" w:cs="Times New Roman"/>
          <w:b/>
          <w:bCs/>
          <w:sz w:val="18"/>
          <w:szCs w:val="18"/>
        </w:rPr>
        <w:t>Извещение о проведении  аукциона</w:t>
      </w:r>
    </w:p>
    <w:p w:rsidR="003B1CF0" w:rsidRPr="00153DEC" w:rsidRDefault="003B1CF0" w:rsidP="00153DEC">
      <w:pPr>
        <w:pStyle w:val="BodyTextIndent"/>
        <w:spacing w:after="0" w:line="240" w:lineRule="auto"/>
        <w:ind w:left="0"/>
        <w:jc w:val="center"/>
        <w:rPr>
          <w:rFonts w:ascii="Times New Roman" w:hAnsi="Times New Roman" w:cs="Times New Roman"/>
          <w:b/>
          <w:bCs/>
          <w:sz w:val="18"/>
          <w:szCs w:val="18"/>
        </w:rPr>
      </w:pPr>
    </w:p>
    <w:p w:rsidR="003B1CF0" w:rsidRPr="00153DEC" w:rsidRDefault="003B1CF0" w:rsidP="00153DEC">
      <w:pPr>
        <w:pStyle w:val="BodyTextIndent"/>
        <w:spacing w:after="0" w:line="240" w:lineRule="auto"/>
        <w:ind w:left="0"/>
        <w:jc w:val="center"/>
        <w:rPr>
          <w:rFonts w:ascii="Times New Roman" w:hAnsi="Times New Roman" w:cs="Times New Roman"/>
          <w:b/>
          <w:bCs/>
          <w:sz w:val="18"/>
          <w:szCs w:val="18"/>
        </w:rPr>
      </w:pPr>
      <w:r w:rsidRPr="00153DEC">
        <w:rPr>
          <w:rFonts w:ascii="Times New Roman" w:hAnsi="Times New Roman" w:cs="Times New Roman"/>
          <w:b/>
          <w:bCs/>
          <w:sz w:val="18"/>
          <w:szCs w:val="18"/>
        </w:rPr>
        <w:t xml:space="preserve">Администрация Трегубовского сельского поселения сообщает о проведении  аукциона по продаже земельного участка, предназначенного для </w:t>
      </w:r>
      <w:r w:rsidRPr="00153DEC">
        <w:rPr>
          <w:rFonts w:ascii="Times New Roman" w:hAnsi="Times New Roman" w:cs="Times New Roman"/>
          <w:b/>
          <w:bCs/>
          <w:sz w:val="18"/>
          <w:szCs w:val="18"/>
          <w:lang w:eastAsia="ru-RU"/>
        </w:rPr>
        <w:t>индивидуального жилищного строительства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1. Организатор аукциона: Администрация Трегубовского сельского поселения.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2. Уполномоченный орган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Решение о проведении аукциона: принято Администрацией  Трегубовского сельского поселения на основании постановленияАдминистрации Трегубовского сельского поселения: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 лоту № 1от 03.11.2015 г. № 164</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3. Место проведения аукционов: Новгородская область, Чудовский район, д.Селищи, ул. Школьная, д.2, помещение отдела по работе с населением Администрации Трегубовского сельского поселения.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Дата, время проведения аукциона и порядок проведения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лот № 1– 8 декабря  2015 года в 11.00 часов</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Аукцион открытый по составу участников и по форме подачи заявок.</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4. Предмет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лот № 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продажа </w:t>
      </w:r>
      <w:r w:rsidRPr="009241DA">
        <w:rPr>
          <w:rFonts w:ascii="Times New Roman" w:hAnsi="Times New Roman" w:cs="Times New Roman"/>
          <w:sz w:val="18"/>
          <w:szCs w:val="18"/>
          <w:lang w:eastAsia="ru-RU"/>
        </w:rPr>
        <w:t xml:space="preserve">земельного участка общей площадью 500кв.м с кадастровым номером 53:20:0601603:157,  расположенного по адресу: Новгородская область, Чудовский район, </w:t>
      </w:r>
      <w:r w:rsidRPr="009241DA">
        <w:rPr>
          <w:rFonts w:ascii="Times New Roman" w:hAnsi="Times New Roman" w:cs="Times New Roman"/>
          <w:sz w:val="18"/>
          <w:szCs w:val="18"/>
        </w:rPr>
        <w:t>Трегубовского</w:t>
      </w:r>
      <w:r w:rsidRPr="009241DA">
        <w:rPr>
          <w:rFonts w:ascii="Times New Roman" w:hAnsi="Times New Roman" w:cs="Times New Roman"/>
          <w:sz w:val="18"/>
          <w:szCs w:val="18"/>
          <w:lang w:eastAsia="ru-RU"/>
        </w:rPr>
        <w:t xml:space="preserve"> сельское поселение, д. Маслено, ул. 2-я Осьмовская, уч. № 3 а, расположенного на землях населенных пунктов, предназначенного для индивидуального жилищного строительства.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Ограничений и </w:t>
      </w:r>
      <w:r w:rsidRPr="009241DA">
        <w:rPr>
          <w:rFonts w:ascii="Times New Roman" w:hAnsi="Times New Roman" w:cs="Times New Roman"/>
          <w:sz w:val="18"/>
          <w:szCs w:val="18"/>
        </w:rPr>
        <w:t>обременений нет.  Границы земельного участка указаны в кадастровом паспорте земельного участка от 31.03.2015 № 53/15-52264.</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Категория земель: земли населенных пунктов.</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Разрешенное использование земельного участка: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земельные участки, предназначенные для индивидуального жилищного строительства (ИЖС).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Параметры разрешенного строительстваобъекта капитального строительства в территориальной зоне Ж 1- Жона индивидуальной усадебной жилой застройки по лоту № 2 следующие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 Предельный минимальный размер земельного участка, предоставляемого гражданам в собственность из земель, находящихся в муниципальной собственности: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индивидуального жилищного строительства– 300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личного подсобного хозяйства – 600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размещения отдельно стоящих жилых домов коттеджного типа на одну семью; земельные участки, предназначенные для размещения о</w:t>
      </w:r>
      <w:r w:rsidRPr="009241DA">
        <w:rPr>
          <w:rFonts w:ascii="Times New Roman" w:hAnsi="Times New Roman" w:cs="Times New Roman"/>
          <w:noProof/>
          <w:sz w:val="18"/>
          <w:szCs w:val="18"/>
          <w:lang w:eastAsia="ru-RU"/>
        </w:rPr>
        <w:t xml:space="preserve">тдельно </w:t>
      </w:r>
      <w:r w:rsidRPr="009241DA">
        <w:rPr>
          <w:rFonts w:ascii="Times New Roman" w:hAnsi="Times New Roman" w:cs="Times New Roman"/>
          <w:sz w:val="18"/>
          <w:szCs w:val="18"/>
          <w:lang w:eastAsia="ru-RU"/>
        </w:rPr>
        <w:t>с</w:t>
      </w:r>
      <w:r w:rsidRPr="009241DA">
        <w:rPr>
          <w:rFonts w:ascii="Times New Roman" w:hAnsi="Times New Roman" w:cs="Times New Roman"/>
          <w:noProof/>
          <w:sz w:val="18"/>
          <w:szCs w:val="18"/>
          <w:lang w:eastAsia="ru-RU"/>
        </w:rPr>
        <w:t xml:space="preserve">тоящих </w:t>
      </w:r>
      <w:r w:rsidRPr="009241DA">
        <w:rPr>
          <w:rFonts w:ascii="Times New Roman" w:hAnsi="Times New Roman" w:cs="Times New Roman"/>
          <w:sz w:val="18"/>
          <w:szCs w:val="18"/>
          <w:lang w:eastAsia="ru-RU"/>
        </w:rPr>
        <w:t>о</w:t>
      </w:r>
      <w:r w:rsidRPr="009241DA">
        <w:rPr>
          <w:rFonts w:ascii="Times New Roman" w:hAnsi="Times New Roman" w:cs="Times New Roman"/>
          <w:noProof/>
          <w:sz w:val="18"/>
          <w:szCs w:val="18"/>
          <w:lang w:eastAsia="ru-RU"/>
        </w:rPr>
        <w:t xml:space="preserve">дносемейных </w:t>
      </w:r>
      <w:r w:rsidRPr="009241DA">
        <w:rPr>
          <w:rFonts w:ascii="Times New Roman" w:hAnsi="Times New Roman" w:cs="Times New Roman"/>
          <w:sz w:val="18"/>
          <w:szCs w:val="18"/>
          <w:lang w:eastAsia="ru-RU"/>
        </w:rPr>
        <w:t>и</w:t>
      </w:r>
      <w:r w:rsidRPr="009241DA">
        <w:rPr>
          <w:rFonts w:ascii="Times New Roman" w:hAnsi="Times New Roman" w:cs="Times New Roman"/>
          <w:noProof/>
          <w:sz w:val="18"/>
          <w:szCs w:val="18"/>
          <w:lang w:eastAsia="ru-RU"/>
        </w:rPr>
        <w:t xml:space="preserve">ли </w:t>
      </w:r>
      <w:r w:rsidRPr="009241DA">
        <w:rPr>
          <w:rFonts w:ascii="Times New Roman" w:hAnsi="Times New Roman" w:cs="Times New Roman"/>
          <w:sz w:val="18"/>
          <w:szCs w:val="18"/>
          <w:lang w:eastAsia="ru-RU"/>
        </w:rPr>
        <w:t>двухсемейныхд</w:t>
      </w:r>
      <w:r w:rsidRPr="009241DA">
        <w:rPr>
          <w:rFonts w:ascii="Times New Roman" w:hAnsi="Times New Roman" w:cs="Times New Roman"/>
          <w:noProof/>
          <w:sz w:val="18"/>
          <w:szCs w:val="18"/>
          <w:lang w:eastAsia="ru-RU"/>
        </w:rPr>
        <w:t>омов-300 м 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1.1. Предельный максимальный размер земельного участка, предоставляемого гражданам в собственность из земель, находящихся в муниципальной собственности: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индивидуального жилищного строительства – 2000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ведения личного подсобного хозяйства –  3000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размещения отдельно стоящих жилых домов коттеджного типа на одну семью; земельные участки, предназначенные для размещения о</w:t>
      </w:r>
      <w:r w:rsidRPr="009241DA">
        <w:rPr>
          <w:rFonts w:ascii="Times New Roman" w:hAnsi="Times New Roman" w:cs="Times New Roman"/>
          <w:noProof/>
          <w:sz w:val="18"/>
          <w:szCs w:val="18"/>
          <w:lang w:eastAsia="ru-RU"/>
        </w:rPr>
        <w:t xml:space="preserve">тдельно </w:t>
      </w:r>
      <w:r w:rsidRPr="009241DA">
        <w:rPr>
          <w:rFonts w:ascii="Times New Roman" w:hAnsi="Times New Roman" w:cs="Times New Roman"/>
          <w:sz w:val="18"/>
          <w:szCs w:val="18"/>
          <w:lang w:eastAsia="ru-RU"/>
        </w:rPr>
        <w:t>с</w:t>
      </w:r>
      <w:r w:rsidRPr="009241DA">
        <w:rPr>
          <w:rFonts w:ascii="Times New Roman" w:hAnsi="Times New Roman" w:cs="Times New Roman"/>
          <w:noProof/>
          <w:sz w:val="18"/>
          <w:szCs w:val="18"/>
          <w:lang w:eastAsia="ru-RU"/>
        </w:rPr>
        <w:t xml:space="preserve">тоящих </w:t>
      </w:r>
      <w:r w:rsidRPr="009241DA">
        <w:rPr>
          <w:rFonts w:ascii="Times New Roman" w:hAnsi="Times New Roman" w:cs="Times New Roman"/>
          <w:sz w:val="18"/>
          <w:szCs w:val="18"/>
          <w:lang w:eastAsia="ru-RU"/>
        </w:rPr>
        <w:t>о</w:t>
      </w:r>
      <w:r w:rsidRPr="009241DA">
        <w:rPr>
          <w:rFonts w:ascii="Times New Roman" w:hAnsi="Times New Roman" w:cs="Times New Roman"/>
          <w:noProof/>
          <w:sz w:val="18"/>
          <w:szCs w:val="18"/>
          <w:lang w:eastAsia="ru-RU"/>
        </w:rPr>
        <w:t xml:space="preserve">дносемейных </w:t>
      </w:r>
      <w:r w:rsidRPr="009241DA">
        <w:rPr>
          <w:rFonts w:ascii="Times New Roman" w:hAnsi="Times New Roman" w:cs="Times New Roman"/>
          <w:sz w:val="18"/>
          <w:szCs w:val="18"/>
          <w:lang w:eastAsia="ru-RU"/>
        </w:rPr>
        <w:t>и</w:t>
      </w:r>
      <w:r w:rsidRPr="009241DA">
        <w:rPr>
          <w:rFonts w:ascii="Times New Roman" w:hAnsi="Times New Roman" w:cs="Times New Roman"/>
          <w:noProof/>
          <w:sz w:val="18"/>
          <w:szCs w:val="18"/>
          <w:lang w:eastAsia="ru-RU"/>
        </w:rPr>
        <w:t xml:space="preserve">ли </w:t>
      </w:r>
      <w:r w:rsidRPr="009241DA">
        <w:rPr>
          <w:rFonts w:ascii="Times New Roman" w:hAnsi="Times New Roman" w:cs="Times New Roman"/>
          <w:sz w:val="18"/>
          <w:szCs w:val="18"/>
          <w:lang w:eastAsia="ru-RU"/>
        </w:rPr>
        <w:t>двухсемейныхд</w:t>
      </w:r>
      <w:r w:rsidRPr="009241DA">
        <w:rPr>
          <w:rFonts w:ascii="Times New Roman" w:hAnsi="Times New Roman" w:cs="Times New Roman"/>
          <w:noProof/>
          <w:sz w:val="18"/>
          <w:szCs w:val="18"/>
          <w:lang w:eastAsia="ru-RU"/>
        </w:rPr>
        <w:t>омов-2000 м 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 Расстояние между фронтальной границей участка и основным строением – в соответствии со сложившейся линией застройки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3.Минимальные  отступы от стен зданий и сооружений до границ земельных участков должны быть не менее: 3 м – до стены жилого дома;  1 м – до хозяйственных построек; 4 м – до построек для содержания скота и птицы.</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3.1.Минимальное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участков по взаимному согласию домовладельцев при новом строительстве с учетом противопожарных требований.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3.2. При отсутствии центральной канализации расстояние до туалета до стен соседнего дома необходимо принимать не менее 12 м, до источника  водоснабжения (колодца) – не менее 25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3.3. Минимальное расстояние до красных линий от построек на земельном участке: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до красных линий улиц от объекта индивидуального жилищного строительства и жилого дома – 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до красных линий улиц от хозяйственных построек – 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до красных линий проездов от объекта индивидуального жилищного строительства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3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до красных линий проездов от хозяйственных построек – 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Примечания: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 Расстояния измеряются до наружных граней стен строений.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3.Высота зданий: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2 этажей.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Максимальная высота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78 %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4. Вспомогательные строения, за исключением гаражей, размещать со стороны улиц не допускается.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5.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1,8 метров до наиболее высокой части ограждения.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6. В пределах участка запрещается размещение автостоянок для грузового транспорта.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7. На землях общего пользования не допускается ремонт автомобилей, складирование строительных материалов, хозяйственного инвентаря.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Параметры индивидуальной жилой застройки.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Одноквартирный жилой дом должен отстоять от красной линии улиц не менее чем на 5 метров; от красной линии проездов не менее чем на 3 метра.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Высота здания от уровня земли: до верха плоской кровли - не более 9,6 м; до конька скатной кровли - не более 13,6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Высота заборов между смежными земельными участками должна быть не выше 1,8 метра, установка сплошных заборов должна производиться по согласованию с соседями.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tbl>
      <w:tblPr>
        <w:tblW w:w="0" w:type="auto"/>
        <w:jc w:val="center"/>
        <w:tblLayout w:type="fixed"/>
        <w:tblCellMar>
          <w:left w:w="0" w:type="dxa"/>
          <w:right w:w="0" w:type="dxa"/>
        </w:tblCellMar>
        <w:tblLook w:val="0000"/>
      </w:tblPr>
      <w:tblGrid>
        <w:gridCol w:w="2100"/>
        <w:gridCol w:w="2400"/>
        <w:gridCol w:w="1990"/>
        <w:gridCol w:w="2243"/>
      </w:tblGrid>
      <w:tr w:rsidR="003B1CF0" w:rsidRPr="009241DA">
        <w:trPr>
          <w:cantSplit/>
          <w:trHeight w:val="384"/>
          <w:jc w:val="center"/>
        </w:trPr>
        <w:tc>
          <w:tcPr>
            <w:tcW w:w="2100" w:type="dxa"/>
            <w:vMerge w:val="restart"/>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Размер земельного </w:t>
            </w:r>
            <w:r w:rsidRPr="009241DA">
              <w:rPr>
                <w:rFonts w:ascii="Times New Roman" w:hAnsi="Times New Roman" w:cs="Times New Roman"/>
                <w:sz w:val="18"/>
                <w:szCs w:val="18"/>
                <w:lang w:eastAsia="ru-RU"/>
              </w:rPr>
              <w:br/>
              <w:t>участка (кв.м.)</w:t>
            </w:r>
          </w:p>
        </w:tc>
        <w:tc>
          <w:tcPr>
            <w:tcW w:w="2400" w:type="dxa"/>
            <w:vMerge w:val="restart"/>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Площадь жилого дома </w:t>
            </w:r>
            <w:r w:rsidRPr="009241DA">
              <w:rPr>
                <w:rFonts w:ascii="Times New Roman" w:hAnsi="Times New Roman" w:cs="Times New Roman"/>
                <w:sz w:val="18"/>
                <w:szCs w:val="18"/>
                <w:lang w:eastAsia="ru-RU"/>
              </w:rPr>
              <w:br/>
              <w:t>(кв.м. общей площади)</w:t>
            </w:r>
          </w:p>
        </w:tc>
        <w:tc>
          <w:tcPr>
            <w:tcW w:w="4233" w:type="dxa"/>
            <w:gridSpan w:val="2"/>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Предельно допустимые параметры</w:t>
            </w:r>
          </w:p>
        </w:tc>
      </w:tr>
      <w:tr w:rsidR="003B1CF0" w:rsidRPr="009241DA">
        <w:trPr>
          <w:cantSplit/>
          <w:trHeight w:val="523"/>
          <w:jc w:val="center"/>
        </w:trPr>
        <w:tc>
          <w:tcPr>
            <w:tcW w:w="2100" w:type="dxa"/>
            <w:vMerge/>
            <w:tcBorders>
              <w:top w:val="single" w:sz="2" w:space="0" w:color="000000"/>
              <w:left w:val="single" w:sz="2" w:space="0" w:color="000000"/>
              <w:bottom w:val="single" w:sz="2" w:space="0" w:color="000000"/>
            </w:tcBorders>
            <w:vAlign w:val="bottom"/>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tc>
        <w:tc>
          <w:tcPr>
            <w:tcW w:w="2400" w:type="dxa"/>
            <w:vMerge/>
            <w:tcBorders>
              <w:top w:val="single" w:sz="2" w:space="0" w:color="000000"/>
              <w:left w:val="single" w:sz="2" w:space="0" w:color="000000"/>
              <w:bottom w:val="single" w:sz="2" w:space="0" w:color="000000"/>
            </w:tcBorders>
            <w:vAlign w:val="bottom"/>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Процент застройки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Коэффициент </w:t>
            </w:r>
            <w:r w:rsidRPr="009241DA">
              <w:rPr>
                <w:rFonts w:ascii="Times New Roman" w:hAnsi="Times New Roman" w:cs="Times New Roman"/>
                <w:sz w:val="18"/>
                <w:szCs w:val="18"/>
                <w:lang w:eastAsia="ru-RU"/>
              </w:rPr>
              <w:br/>
              <w:t xml:space="preserve">использования </w:t>
            </w:r>
            <w:r w:rsidRPr="009241DA">
              <w:rPr>
                <w:rFonts w:ascii="Times New Roman" w:hAnsi="Times New Roman" w:cs="Times New Roman"/>
                <w:sz w:val="18"/>
                <w:szCs w:val="18"/>
                <w:lang w:eastAsia="ru-RU"/>
              </w:rPr>
              <w:br/>
              <w:t>территории</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1000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400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20</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0,5</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800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360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20</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0,5</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600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320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30</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0,6</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400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250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35</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0,67</w:t>
            </w:r>
          </w:p>
        </w:tc>
      </w:tr>
    </w:tbl>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территории с застройкой жилыми домами усадебного типа автостоянки размещаются в пределах отведенного участка.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Мусоросборники, дворовые туалеты и помойные ямы должны быть расположены на расстоянии не менее 4 метров от границ участка домовладения.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Технические условия подключения объекта к сетям инженерно-технического обеспечения и информация о плате за подключение по лоту № 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Технические условия от 28.07.2015 № 305</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водоснабжение и водоотведение предполагаемого  к строительству</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индивидуального  жилого  дома на участке, расположенном по адресу:</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 Маслено, ул. 2-я Осьмовская, уч.№ 3 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данной территории объекты водоснабжения и водоотведения отсутствуют.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Технические условия от 10.08.2015 ООО «Тепловая компания» Новгородская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данной территории объекты теплоснабжения отсутствуют.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Технические условия по присоединению к сетям газораспределения от 17.08.2015, представлены филиалом  АО «Газпром газораспределение Великий Новгород» Чудовским газовым участком. Подключение объекта не возможно. Нет сетей газораспределения, принадлежащих ОАО «Газпром газораспределение Великий Новгород»</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Для электроснабжения объекта на земельном участке необходимо подать заявку на технологическое присоединение и заключить договор технологического присоединения к электрическим сетям ОАО «МРСК Северо-Запада» «Новгородэнерго».Технические условия являются приложением к договору. Заявку на заключение договора технологического присоединения подать по адресу: г. В. Новгород, ул. Нехинская, д. 61б «Центр обслуживания клиентов», тел. 98-42-60,  в соответствии с постановлением Правительства РФ от 27.12.2004 № 861 (в редакции постановления Правительства РФ от 31.07.2014 № 750)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заявке должны быть в зависимости от конкретных условий указаны следующие сведения: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б) место жительства заявителя;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 наименование и место нахождения энергопринимающих устройств, которые необходимо присоединить к электрическим сетям сетевой организации;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г) запрашиваемая максимальная мощность энергопринимающих устройств заявителя.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 сроки проектирования и поэтапного введения в эксплуатацию энергопринимающих устройств (в том числе по этапам и очередям).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К заявке прилагаются следующие документы:</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а) план расположения энергопринимающих устройств, которые необходимо присоединить к электрическим сетям сетевой организации;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 перечень и мощность энергопринимающих устройств, которые могут быть присоединены к устройствам противоаварийной автоматики;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Стоимость технологического присоединения объектов определяется Постановлением Комитета по ценовой политике Новгородской области от </w:t>
      </w:r>
      <w:r w:rsidRPr="009241DA">
        <w:rPr>
          <w:rFonts w:ascii="Times New Roman" w:hAnsi="Times New Roman" w:cs="Times New Roman"/>
          <w:sz w:val="18"/>
          <w:szCs w:val="18"/>
          <w:lang w:eastAsia="ru-RU"/>
        </w:rPr>
        <w:t xml:space="preserve">25 декабря 2013 г. N 79/4в редакции </w:t>
      </w:r>
      <w:hyperlink r:id="rId12" w:history="1">
        <w:r w:rsidRPr="009241DA">
          <w:rPr>
            <w:rFonts w:ascii="Times New Roman" w:hAnsi="Times New Roman" w:cs="Times New Roman"/>
            <w:sz w:val="18"/>
            <w:szCs w:val="18"/>
            <w:lang w:eastAsia="ru-RU"/>
          </w:rPr>
          <w:t>Постановления</w:t>
        </w:r>
      </w:hyperlink>
      <w:r w:rsidRPr="009241DA">
        <w:rPr>
          <w:rFonts w:ascii="Times New Roman" w:hAnsi="Times New Roman" w:cs="Times New Roman"/>
          <w:sz w:val="18"/>
          <w:szCs w:val="18"/>
          <w:lang w:eastAsia="ru-RU"/>
        </w:rPr>
        <w:t xml:space="preserve"> Комитета по ценовой и тарифной политике Новгородской области от 22.08.2014 </w:t>
      </w:r>
      <w:hyperlink r:id="rId13" w:history="1">
        <w:r w:rsidRPr="009241DA">
          <w:rPr>
            <w:rFonts w:ascii="Times New Roman" w:hAnsi="Times New Roman" w:cs="Times New Roman"/>
            <w:sz w:val="18"/>
            <w:szCs w:val="18"/>
            <w:lang w:eastAsia="ru-RU"/>
          </w:rPr>
          <w:t>N 30</w:t>
        </w:r>
      </w:hyperlink>
      <w:r w:rsidRPr="009241DA">
        <w:rPr>
          <w:rFonts w:ascii="Times New Roman" w:hAnsi="Times New Roman" w:cs="Times New Roman"/>
          <w:sz w:val="18"/>
          <w:szCs w:val="18"/>
          <w:lang w:eastAsia="ru-RU"/>
        </w:rPr>
        <w:t>.</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Технические условия о возможности присоединения к электрическим сетям от 02.10.2015 № 40, представлены Чудовским РЭС Производственное отделение «Ильменские электрические сети» Филиала ПАО «МРСК Северо-Запада» «Новгородэнерго». Возможно  подключение от действующих сетей.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Для получения технических условий в соответствии с Правилами подключения (технологического присоединения) объектов, утвержденных постановлением Правительства РФ № 334 от 24.04.2009 г. необходимо получить технические условия для выполнения работ. Заявку на технологическое присоединение необходимо подать в Чудовский РЭС Производственное  отделение «Ильменские электрические сети» филиала ПАО «МРСК Северо-запад» «Новгородэнерго».</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5. Начальная цена земельного участка –</w:t>
      </w:r>
      <w:r w:rsidRPr="009241DA">
        <w:rPr>
          <w:rFonts w:ascii="Times New Roman" w:hAnsi="Times New Roman" w:cs="Times New Roman"/>
          <w:sz w:val="18"/>
          <w:szCs w:val="18"/>
          <w:lang w:eastAsia="ru-RU"/>
        </w:rPr>
        <w:t>113560(Сто тринадцать тысяч пятьсот шестьдесят) рублей 00 копеек.</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6. Шаг аукциона – 3406,8 (три тысячи четыреста шесть рублей восемьдесят копеек) рублей.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Осмотр земельного участка по лоту № 1состоится на местности 10 ноября 2015 года в 10 часов 20 минут.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7. Для участия в аукционе заявители должны представить следующие документы: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1. заявку на участие в аукционе по формес указанием банковских реквизитов счета для возврата задатка (Приложение № 1 к извещению).</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Форма заявки утверждена постановлением Администрации Трегубовского сельского поселения: по лоту № 1 от 03.11.2015 г. № 164</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2. копии документов удостоверяющих личность заявителя (для граждан);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3. </w:t>
      </w:r>
      <w:r w:rsidRPr="009241DA">
        <w:rPr>
          <w:rFonts w:ascii="Times New Roman" w:hAnsi="Times New Roman" w:cs="Times New Roman"/>
          <w:sz w:val="18"/>
          <w:szCs w:val="1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4. документы, подтверждающие внесение задатка (п</w:t>
      </w:r>
      <w:r w:rsidRPr="009241DA">
        <w:rPr>
          <w:rFonts w:ascii="Times New Roman" w:hAnsi="Times New Roman" w:cs="Times New Roman"/>
          <w:sz w:val="18"/>
          <w:szCs w:val="18"/>
          <w:lang w:eastAsia="ru-RU"/>
        </w:rPr>
        <w:t>редставление документов, подтверждающих внесение задатка, признается заключением соглашения о задатке)</w:t>
      </w:r>
      <w:r w:rsidRPr="009241DA">
        <w:rPr>
          <w:rFonts w:ascii="Times New Roman" w:hAnsi="Times New Roman" w:cs="Times New Roman"/>
          <w:sz w:val="18"/>
          <w:szCs w:val="18"/>
        </w:rPr>
        <w:t>.</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При подаче заявления представителем заявителя предъявляется доверенность.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8. Указанные документы принимаются: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с 4 ноября  2015 года по 2 декабря 2015 года. Заявки принимаются с 9 час 00 мин. до 16 час. 00 мин., перерыв с 12 час. 00 мин. до 13 час. 00 мин., кроме выходных и праздничных дней, по адресу: 174202, Новгородская область,  Чудовский район, д.Селищи, ул. Школьная, д.2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Получить форму заявки на участие в аукционе по продаже земельного участка и ознакомиться с порядком проведения аукциона можно по адресу:174202, Новгородская область, Чудовский район, д.Селищи, ул. Школьная, д.2 тел. 43-421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 9. Сумма задатка для участия в аукционе– </w:t>
      </w:r>
      <w:r w:rsidRPr="009241DA">
        <w:rPr>
          <w:rFonts w:ascii="Times New Roman" w:hAnsi="Times New Roman" w:cs="Times New Roman"/>
          <w:sz w:val="18"/>
          <w:szCs w:val="18"/>
          <w:lang w:eastAsia="ru-RU"/>
        </w:rPr>
        <w:t>22712 (двадцать две тысячи семьсот двенадцать) рублей.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Задаток по лоту № 1вносится: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highlight w:val="yellow"/>
          <w:lang w:eastAsia="ru-RU"/>
        </w:rPr>
      </w:pPr>
      <w:r w:rsidRPr="009241DA">
        <w:rPr>
          <w:rFonts w:ascii="Times New Roman" w:hAnsi="Times New Roman" w:cs="Times New Roman"/>
          <w:sz w:val="18"/>
          <w:szCs w:val="18"/>
          <w:lang w:eastAsia="ru-RU"/>
        </w:rPr>
        <w:t>на счет УФК по Новгородской области (</w:t>
      </w:r>
      <w:r w:rsidRPr="009241DA">
        <w:rPr>
          <w:rStyle w:val="Emphasis"/>
          <w:rFonts w:ascii="Times New Roman" w:hAnsi="Times New Roman" w:cs="Times New Roman"/>
          <w:i w:val="0"/>
          <w:iCs w:val="0"/>
          <w:sz w:val="18"/>
          <w:szCs w:val="18"/>
        </w:rPr>
        <w:t>Администрация</w:t>
      </w:r>
      <w:r w:rsidRPr="009241DA">
        <w:rPr>
          <w:rFonts w:ascii="Times New Roman" w:hAnsi="Times New Roman" w:cs="Times New Roman"/>
          <w:sz w:val="18"/>
          <w:szCs w:val="18"/>
          <w:lang w:eastAsia="ru-RU"/>
        </w:rPr>
        <w:t>Трегубовского поселения) КПП 531 801 001    БИК 044 959 001    Код ОКТМО 49650421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ИНН 5318007536 (Администрация Трегубовского сельского поселения, л/с 0550310820),</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КБК №34300000000000000180</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Р/С 40302810900003000121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Отделение Новгород г.Великий Новгород (наименование банка получателя платежа).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Задаток должен поступить на указанный счет не позднее даты и времени рассмотрения заявок на участие в аукционе.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Порядок возврата задатка: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оформления протокола приема заявок на участие в аукционе и определения участников аукциона или протокола о результатах аукциона соответственно путем перечисления денежных средств на указанный ими в заявке на участие в аукционе расчетный счет.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В случае отзыва заявителем принятой организатором аукциона заявки до дня окончания срока приема заявок, организатор аукциона обязан возвратить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 xml:space="preserve">Приложение № 1 к извещению </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 xml:space="preserve">о проведении  аукциона  по  продаже </w:t>
      </w:r>
    </w:p>
    <w:p w:rsidR="003B1CF0" w:rsidRPr="009241DA" w:rsidRDefault="003B1CF0" w:rsidP="009308DD">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земельного участка по лоту № 1.</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Утверждена</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постановлением Администрации</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Трегубовского сельского поселения</w:t>
      </w:r>
    </w:p>
    <w:p w:rsidR="003B1CF0" w:rsidRPr="009241DA" w:rsidRDefault="003B1CF0" w:rsidP="009308DD">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по лоту № 1 от 03.11.2015 № 164</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В Администрацию Трегубовского</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сельского поселения</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 xml:space="preserve">                                                          д. Селищи, ул.Школьная, д.2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FC7F30">
      <w:pPr>
        <w:pStyle w:val="BodyTextIndent"/>
        <w:spacing w:after="0" w:line="240" w:lineRule="auto"/>
        <w:ind w:left="0"/>
        <w:jc w:val="center"/>
        <w:rPr>
          <w:rFonts w:ascii="Times New Roman" w:hAnsi="Times New Roman" w:cs="Times New Roman"/>
          <w:sz w:val="18"/>
          <w:szCs w:val="18"/>
        </w:rPr>
      </w:pPr>
      <w:r w:rsidRPr="009241DA">
        <w:rPr>
          <w:rFonts w:ascii="Times New Roman" w:hAnsi="Times New Roman" w:cs="Times New Roman"/>
          <w:sz w:val="18"/>
          <w:szCs w:val="18"/>
        </w:rPr>
        <w:t>Заявка на участие в аукционе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«___» ____________ 20__ г.                                                  </w:t>
      </w:r>
      <w:r>
        <w:rPr>
          <w:rFonts w:ascii="Times New Roman" w:hAnsi="Times New Roman" w:cs="Times New Roman"/>
          <w:sz w:val="18"/>
          <w:szCs w:val="18"/>
        </w:rPr>
        <w:t xml:space="preserve">                                                                   </w:t>
      </w:r>
      <w:r w:rsidRPr="009241DA">
        <w:rPr>
          <w:rFonts w:ascii="Times New Roman" w:hAnsi="Times New Roman" w:cs="Times New Roman"/>
          <w:sz w:val="18"/>
          <w:szCs w:val="18"/>
        </w:rPr>
        <w:t xml:space="preserve">    д.Трегубово</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1. 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(наименование организации, юридический адрес, реквизиты, ИНН)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(фамилия, имя, отчество, паспортные данные, адрес местожительства, ИНН)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именуемый в дальнейшем «Заявитель», изучив извещение о проведении аукциона, данные о земельном участке,  нормативно-правовые акты, регулирующие данную сферу правоотношений, согласен принять участие в открытом аукционе в соответствии с установленной процедурой приобретения земельного участка: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___________________________________________________________________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(в собственность, либо права аренды, основные характеристики земельного участка, разрешенное использование, местоположение,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____________________________________________________________________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кадастровый номер)</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2. В случае победы на аукционе принимаю на себя обязательства: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а) подписать в день проведения аукциона протокол о результатах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б) перечислить в течение трех банковских дней с момента подписания протокола о результатах аукциона 100% от цены, достигнутой на аукционе и зафиксированной в Протоколе о результатах аукциона. Задаток </w:t>
      </w:r>
      <w:r w:rsidRPr="009241DA">
        <w:rPr>
          <w:rFonts w:ascii="Times New Roman" w:hAnsi="Times New Roman" w:cs="Times New Roman"/>
          <w:sz w:val="18"/>
          <w:szCs w:val="18"/>
          <w:lang w:eastAsia="ru-RU"/>
        </w:rPr>
        <w:t>засчитывается в оплату приобретаемого земельного участка или в счет арендной платы за него</w:t>
      </w:r>
      <w:r w:rsidRPr="009241DA">
        <w:rPr>
          <w:rFonts w:ascii="Times New Roman" w:hAnsi="Times New Roman" w:cs="Times New Roman"/>
          <w:sz w:val="18"/>
          <w:szCs w:val="18"/>
        </w:rPr>
        <w:t>.</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в) подписать со своей стороны в срок не ранее десяти дней с момента размещения информации о результатах аукциона на официальном сайте Российской Федерации в сети «Интернет» договор установленной формы, при этом согласен с заранее доведенными до меня существенными условиями договора.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3. Я согласен, что при признании меня победителем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в случае отказа от заключения договора задаток, внесенный мной по условиям проведения аукциона, утрачивается;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в случае просрочки платежа начисляются пени в размере, установленном законодательством Российской Федерации.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4. При этом Администрация Трегубовского сельского поселения обязуется передо мной: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в ходе подготовки и проведения аукциона соблюдать законодательные нормы и процедуры;</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в случае моего проигрыша в аукционе в течение трех рабочих дней со дня подписания протокола о результатах аукциона вернуть задаток на мой расчетный счет: ____________________________________________________________________ ____________________________________________________________________ ____________________________________________________________________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(реквизиты для возврата задатка)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5. Настоящая заявка составлена в 2-х экземплярах: 1 – экземпляр – для Администрации Трегубовского сельского поселения; 2 – экземпляр для участника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                          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(подпись Заявителя или его полномочного представителя)                                                                   (расшифровка подписи)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 _____________ 20__ г.</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М.П.</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Заявка принята: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 час. _____ мин. «_____» __________20__г. за № 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                                      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(подпись уполномоченного лица)                                                                                                             (расшифровка подписи)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Приложения: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1) </w:t>
      </w:r>
      <w:r w:rsidRPr="009241DA">
        <w:rPr>
          <w:rFonts w:ascii="Times New Roman" w:hAnsi="Times New Roman" w:cs="Times New Roman"/>
          <w:sz w:val="18"/>
          <w:szCs w:val="18"/>
          <w:lang w:eastAsia="ru-RU"/>
        </w:rPr>
        <w:t>копии документов, удостоверяющих личность заявителя (для граждан);</w:t>
      </w:r>
    </w:p>
    <w:p w:rsidR="003B1CF0"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2) </w:t>
      </w:r>
      <w:r w:rsidRPr="009241DA">
        <w:rPr>
          <w:rFonts w:ascii="Times New Roman" w:hAnsi="Times New Roman" w:cs="Times New Roman"/>
          <w:sz w:val="18"/>
          <w:szCs w:val="18"/>
          <w:lang w:eastAsia="ru-RU"/>
        </w:rPr>
        <w:t>документы, подтверждающие внесение задатка.</w:t>
      </w:r>
    </w:p>
    <w:p w:rsidR="003B1CF0"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Default="003B1CF0" w:rsidP="00FC7F30">
      <w:pPr>
        <w:pStyle w:val="BodyTextIndent"/>
        <w:spacing w:after="0" w:line="240" w:lineRule="auto"/>
        <w:ind w:left="0"/>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_____________________________________________</w:t>
      </w:r>
    </w:p>
    <w:p w:rsidR="003B1CF0" w:rsidRDefault="003B1CF0" w:rsidP="00FC7F30">
      <w:pPr>
        <w:pStyle w:val="BodyTextIndent"/>
        <w:spacing w:after="0" w:line="240" w:lineRule="auto"/>
        <w:ind w:left="0"/>
        <w:jc w:val="center"/>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FC7F30" w:rsidRDefault="003B1CF0" w:rsidP="00FC7F30">
      <w:pPr>
        <w:pStyle w:val="BodyTextIndent"/>
        <w:spacing w:after="0" w:line="240" w:lineRule="auto"/>
        <w:ind w:left="0"/>
        <w:jc w:val="center"/>
        <w:rPr>
          <w:rFonts w:ascii="Times New Roman" w:hAnsi="Times New Roman" w:cs="Times New Roman"/>
          <w:b/>
          <w:bCs/>
          <w:sz w:val="18"/>
          <w:szCs w:val="18"/>
        </w:rPr>
      </w:pPr>
      <w:r w:rsidRPr="00FC7F30">
        <w:rPr>
          <w:rFonts w:ascii="Times New Roman" w:hAnsi="Times New Roman" w:cs="Times New Roman"/>
          <w:b/>
          <w:bCs/>
          <w:sz w:val="18"/>
          <w:szCs w:val="18"/>
        </w:rPr>
        <w:t>Извещение о проведении  аукциона</w:t>
      </w:r>
    </w:p>
    <w:p w:rsidR="003B1CF0" w:rsidRPr="00FC7F30" w:rsidRDefault="003B1CF0" w:rsidP="00FC7F30">
      <w:pPr>
        <w:pStyle w:val="BodyTextIndent"/>
        <w:spacing w:after="0" w:line="240" w:lineRule="auto"/>
        <w:ind w:left="0"/>
        <w:jc w:val="center"/>
        <w:rPr>
          <w:rFonts w:ascii="Times New Roman" w:hAnsi="Times New Roman" w:cs="Times New Roman"/>
          <w:b/>
          <w:bCs/>
          <w:sz w:val="18"/>
          <w:szCs w:val="18"/>
        </w:rPr>
      </w:pPr>
    </w:p>
    <w:p w:rsidR="003B1CF0" w:rsidRPr="00FC7F30" w:rsidRDefault="003B1CF0" w:rsidP="00FC7F30">
      <w:pPr>
        <w:pStyle w:val="BodyTextIndent"/>
        <w:spacing w:after="0" w:line="240" w:lineRule="auto"/>
        <w:ind w:left="0"/>
        <w:jc w:val="center"/>
        <w:rPr>
          <w:rFonts w:ascii="Times New Roman" w:hAnsi="Times New Roman" w:cs="Times New Roman"/>
          <w:b/>
          <w:bCs/>
          <w:sz w:val="18"/>
          <w:szCs w:val="18"/>
        </w:rPr>
      </w:pPr>
      <w:r w:rsidRPr="00FC7F30">
        <w:rPr>
          <w:rFonts w:ascii="Times New Roman" w:hAnsi="Times New Roman" w:cs="Times New Roman"/>
          <w:b/>
          <w:bCs/>
          <w:sz w:val="18"/>
          <w:szCs w:val="18"/>
        </w:rPr>
        <w:t xml:space="preserve">Администрация Трегубовского сельского поселения сообщает о проведении  аукциона по продаже земельного участка, предназначенного для </w:t>
      </w:r>
      <w:r w:rsidRPr="00FC7F30">
        <w:rPr>
          <w:rFonts w:ascii="Times New Roman" w:hAnsi="Times New Roman" w:cs="Times New Roman"/>
          <w:b/>
          <w:bCs/>
          <w:sz w:val="18"/>
          <w:szCs w:val="18"/>
          <w:lang w:eastAsia="ru-RU"/>
        </w:rPr>
        <w:t>индивидуального жилищного строительства</w:t>
      </w:r>
    </w:p>
    <w:p w:rsidR="003B1CF0"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1. Организатор аукциона: Администрация Трегубовского сельского поселения.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2. Уполномоченный орган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Решение о проведении аукциона: принято Администрацией  Трегубовского сельского поселения на основании постановления</w:t>
      </w:r>
      <w:r>
        <w:rPr>
          <w:rFonts w:ascii="Times New Roman" w:hAnsi="Times New Roman" w:cs="Times New Roman"/>
          <w:sz w:val="18"/>
          <w:szCs w:val="18"/>
        </w:rPr>
        <w:t xml:space="preserve"> </w:t>
      </w:r>
      <w:r w:rsidRPr="009241DA">
        <w:rPr>
          <w:rFonts w:ascii="Times New Roman" w:hAnsi="Times New Roman" w:cs="Times New Roman"/>
          <w:sz w:val="18"/>
          <w:szCs w:val="18"/>
        </w:rPr>
        <w:t xml:space="preserve">Администрации Трегубовского сельского поселения: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 лоту № 1от 03.11.2015 г. № 163</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3. Место проведения аукционов: Новгородская область, Чудовский район, д.Селищи, ул. Школьная, д.2, помещение отдела по работе с населением Администрации Трегубовского сельского поселения.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Дата, время проведения аукциона и порядок проведения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лот № 1– 8  декабря  2015 года в 10.00 часов</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Аукцион открытый по составу участников и по форме подачи заявок.</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4. Предмет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лот № 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продажа </w:t>
      </w:r>
      <w:r w:rsidRPr="009241DA">
        <w:rPr>
          <w:rFonts w:ascii="Times New Roman" w:hAnsi="Times New Roman" w:cs="Times New Roman"/>
          <w:sz w:val="18"/>
          <w:szCs w:val="18"/>
          <w:lang w:eastAsia="ru-RU"/>
        </w:rPr>
        <w:t xml:space="preserve">земельного участка общей площадью 1771кв.м с кадастровым номером 53:20:0601603:158,  расположенного по адресу: Новгородская область, Чудовский район, </w:t>
      </w:r>
      <w:r w:rsidRPr="009241DA">
        <w:rPr>
          <w:rFonts w:ascii="Times New Roman" w:hAnsi="Times New Roman" w:cs="Times New Roman"/>
          <w:sz w:val="18"/>
          <w:szCs w:val="18"/>
        </w:rPr>
        <w:t>Трегубовского</w:t>
      </w:r>
      <w:r w:rsidRPr="009241DA">
        <w:rPr>
          <w:rFonts w:ascii="Times New Roman" w:hAnsi="Times New Roman" w:cs="Times New Roman"/>
          <w:sz w:val="18"/>
          <w:szCs w:val="18"/>
          <w:lang w:eastAsia="ru-RU"/>
        </w:rPr>
        <w:t xml:space="preserve"> сельское поселение, д. Маслено, ул. 2-я Осьмовская, № 3 б, расположенного на землях населенных пунктов, предназначенного для индивидуального жилищного строительства.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Ограничений и </w:t>
      </w:r>
      <w:r w:rsidRPr="009241DA">
        <w:rPr>
          <w:rFonts w:ascii="Times New Roman" w:hAnsi="Times New Roman" w:cs="Times New Roman"/>
          <w:sz w:val="18"/>
          <w:szCs w:val="18"/>
        </w:rPr>
        <w:t>обременений нет.  Границы земельного участка указаны в кадастровом паспорте земельного участка от 31.03.2015 № 53/15-52277.</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Категория земель: земли населенных пунктов.</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Разрешенное использование земельного участка: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земельные участки, предназначенные для индивидуального жилищного строительства (ИЖС).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Параметры разрешенного строительстваобъекта капитального строительства в территориальной зоне Ж 1- Жона индивидуальной усадебной жилой застройки по лоту № 1 следующие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 Предельный минимальный размер земельного участка, предоставляемого гражданам в собственность из земель, находящихся в муниципальной собственности: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индивидуального жилищного строительства– 300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личного подсобного хозяйства – 600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размещения отдельно стоящих жилых домов коттеджного типа на одну семью; земельные участки, предназначенные для размещения о</w:t>
      </w:r>
      <w:r w:rsidRPr="009241DA">
        <w:rPr>
          <w:rFonts w:ascii="Times New Roman" w:hAnsi="Times New Roman" w:cs="Times New Roman"/>
          <w:noProof/>
          <w:sz w:val="18"/>
          <w:szCs w:val="18"/>
          <w:lang w:eastAsia="ru-RU"/>
        </w:rPr>
        <w:t xml:space="preserve">тдельно </w:t>
      </w:r>
      <w:r w:rsidRPr="009241DA">
        <w:rPr>
          <w:rFonts w:ascii="Times New Roman" w:hAnsi="Times New Roman" w:cs="Times New Roman"/>
          <w:sz w:val="18"/>
          <w:szCs w:val="18"/>
          <w:lang w:eastAsia="ru-RU"/>
        </w:rPr>
        <w:t>с</w:t>
      </w:r>
      <w:r w:rsidRPr="009241DA">
        <w:rPr>
          <w:rFonts w:ascii="Times New Roman" w:hAnsi="Times New Roman" w:cs="Times New Roman"/>
          <w:noProof/>
          <w:sz w:val="18"/>
          <w:szCs w:val="18"/>
          <w:lang w:eastAsia="ru-RU"/>
        </w:rPr>
        <w:t xml:space="preserve">тоящих </w:t>
      </w:r>
      <w:r w:rsidRPr="009241DA">
        <w:rPr>
          <w:rFonts w:ascii="Times New Roman" w:hAnsi="Times New Roman" w:cs="Times New Roman"/>
          <w:sz w:val="18"/>
          <w:szCs w:val="18"/>
          <w:lang w:eastAsia="ru-RU"/>
        </w:rPr>
        <w:t>о</w:t>
      </w:r>
      <w:r w:rsidRPr="009241DA">
        <w:rPr>
          <w:rFonts w:ascii="Times New Roman" w:hAnsi="Times New Roman" w:cs="Times New Roman"/>
          <w:noProof/>
          <w:sz w:val="18"/>
          <w:szCs w:val="18"/>
          <w:lang w:eastAsia="ru-RU"/>
        </w:rPr>
        <w:t xml:space="preserve">дносемейных </w:t>
      </w:r>
      <w:r w:rsidRPr="009241DA">
        <w:rPr>
          <w:rFonts w:ascii="Times New Roman" w:hAnsi="Times New Roman" w:cs="Times New Roman"/>
          <w:sz w:val="18"/>
          <w:szCs w:val="18"/>
          <w:lang w:eastAsia="ru-RU"/>
        </w:rPr>
        <w:t>и</w:t>
      </w:r>
      <w:r w:rsidRPr="009241DA">
        <w:rPr>
          <w:rFonts w:ascii="Times New Roman" w:hAnsi="Times New Roman" w:cs="Times New Roman"/>
          <w:noProof/>
          <w:sz w:val="18"/>
          <w:szCs w:val="18"/>
          <w:lang w:eastAsia="ru-RU"/>
        </w:rPr>
        <w:t xml:space="preserve">ли </w:t>
      </w:r>
      <w:r w:rsidRPr="009241DA">
        <w:rPr>
          <w:rFonts w:ascii="Times New Roman" w:hAnsi="Times New Roman" w:cs="Times New Roman"/>
          <w:sz w:val="18"/>
          <w:szCs w:val="18"/>
          <w:lang w:eastAsia="ru-RU"/>
        </w:rPr>
        <w:t>двухсемейныхд</w:t>
      </w:r>
      <w:r w:rsidRPr="009241DA">
        <w:rPr>
          <w:rFonts w:ascii="Times New Roman" w:hAnsi="Times New Roman" w:cs="Times New Roman"/>
          <w:noProof/>
          <w:sz w:val="18"/>
          <w:szCs w:val="18"/>
          <w:lang w:eastAsia="ru-RU"/>
        </w:rPr>
        <w:t>омов-300 м 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1.1. Предельный максимальный размер земельного участка, предоставляемого гражданам в собственность из земель, находящихся в муниципальной собственности: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индивидуального жилищного строительства – 2000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ведения личного подсобного хозяйства –  3000 м2.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земельные участки, предназначенные для размещения отдельно стоящих жилых домов коттеджного типа на одну семью; земельные участки, предназначенные для размещения о</w:t>
      </w:r>
      <w:r w:rsidRPr="009241DA">
        <w:rPr>
          <w:rFonts w:ascii="Times New Roman" w:hAnsi="Times New Roman" w:cs="Times New Roman"/>
          <w:noProof/>
          <w:sz w:val="18"/>
          <w:szCs w:val="18"/>
          <w:lang w:eastAsia="ru-RU"/>
        </w:rPr>
        <w:t xml:space="preserve">тдельно </w:t>
      </w:r>
      <w:r w:rsidRPr="009241DA">
        <w:rPr>
          <w:rFonts w:ascii="Times New Roman" w:hAnsi="Times New Roman" w:cs="Times New Roman"/>
          <w:sz w:val="18"/>
          <w:szCs w:val="18"/>
          <w:lang w:eastAsia="ru-RU"/>
        </w:rPr>
        <w:t>с</w:t>
      </w:r>
      <w:r w:rsidRPr="009241DA">
        <w:rPr>
          <w:rFonts w:ascii="Times New Roman" w:hAnsi="Times New Roman" w:cs="Times New Roman"/>
          <w:noProof/>
          <w:sz w:val="18"/>
          <w:szCs w:val="18"/>
          <w:lang w:eastAsia="ru-RU"/>
        </w:rPr>
        <w:t xml:space="preserve">тоящих </w:t>
      </w:r>
      <w:r w:rsidRPr="009241DA">
        <w:rPr>
          <w:rFonts w:ascii="Times New Roman" w:hAnsi="Times New Roman" w:cs="Times New Roman"/>
          <w:sz w:val="18"/>
          <w:szCs w:val="18"/>
          <w:lang w:eastAsia="ru-RU"/>
        </w:rPr>
        <w:t>о</w:t>
      </w:r>
      <w:r w:rsidRPr="009241DA">
        <w:rPr>
          <w:rFonts w:ascii="Times New Roman" w:hAnsi="Times New Roman" w:cs="Times New Roman"/>
          <w:noProof/>
          <w:sz w:val="18"/>
          <w:szCs w:val="18"/>
          <w:lang w:eastAsia="ru-RU"/>
        </w:rPr>
        <w:t xml:space="preserve">дносемейных </w:t>
      </w:r>
      <w:r w:rsidRPr="009241DA">
        <w:rPr>
          <w:rFonts w:ascii="Times New Roman" w:hAnsi="Times New Roman" w:cs="Times New Roman"/>
          <w:sz w:val="18"/>
          <w:szCs w:val="18"/>
          <w:lang w:eastAsia="ru-RU"/>
        </w:rPr>
        <w:t>и</w:t>
      </w:r>
      <w:r w:rsidRPr="009241DA">
        <w:rPr>
          <w:rFonts w:ascii="Times New Roman" w:hAnsi="Times New Roman" w:cs="Times New Roman"/>
          <w:noProof/>
          <w:sz w:val="18"/>
          <w:szCs w:val="18"/>
          <w:lang w:eastAsia="ru-RU"/>
        </w:rPr>
        <w:t xml:space="preserve">ли </w:t>
      </w:r>
      <w:r w:rsidRPr="009241DA">
        <w:rPr>
          <w:rFonts w:ascii="Times New Roman" w:hAnsi="Times New Roman" w:cs="Times New Roman"/>
          <w:sz w:val="18"/>
          <w:szCs w:val="18"/>
          <w:lang w:eastAsia="ru-RU"/>
        </w:rPr>
        <w:t>двухсемейныхд</w:t>
      </w:r>
      <w:r w:rsidRPr="009241DA">
        <w:rPr>
          <w:rFonts w:ascii="Times New Roman" w:hAnsi="Times New Roman" w:cs="Times New Roman"/>
          <w:noProof/>
          <w:sz w:val="18"/>
          <w:szCs w:val="18"/>
          <w:lang w:eastAsia="ru-RU"/>
        </w:rPr>
        <w:t>омов-2000 м 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 Расстояние между фронтальной границей участка и основным строением – в соответствии со сложившейся линией застройки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3.Минимальные  отступы от стен зданий и сооружений до границ земельных участков должны быть не менее: 3 м – до стены жилого дома;  1 м – до хозяйственных построек; 4 м – до построек для содержания скота и птицы.</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3.1.Минимальное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участков по взаимному согласию домовладельцев при новом строительстве с учетом противопожарных требований.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3.2. При отсутствии центральной канализации расстояние до туалета до стен соседнего дома необходимо принимать не менее 12 м, до источника  водоснабжения (колодца) – не менее 25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3.3. Минимальное расстояние до красных линий от построек на земельном участке: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до красных линий улиц от объекта индивидуального жилищного строительства и жилого дома – 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до красных линий улиц от хозяйственных построек – 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до красных линий проездов от объекта индивидуального жилищного строительства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3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до красных линий проездов от хозяйственных построек – 5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Примечания: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 Расстояния измеряются до наружных граней стен строений.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3.Высота зданий: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2 этажей.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Максимальная высота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78 %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4. Вспомогательные строения, за исключением гаражей, размещать со стороны улиц не допускается.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5.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1,8 метров до наиболее высокой части ограждения.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6. В пределах участка запрещается размещение автостоянок для грузового транспорта.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7. На землях общего пользования не допускается ремонт автомобилей, складирование строительных материалов, хозяйственного инвентаря.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Параметры индивидуальной жилой застройки.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Одноквартирный жилой дом должен отстоять от красной линии улиц не менее чем на 5 метров; от красной линии проездов не менее чем на 3 метра.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Высота здания от уровня земли: до верха плоской кровли - не более 9,6 м; до конька скатной кровли - не более 13,6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Высота заборов между смежными земельными участками должна быть не выше 1,8 метра, установка сплошных заборов должна производиться по согласованию с соседями.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tbl>
      <w:tblPr>
        <w:tblW w:w="0" w:type="auto"/>
        <w:jc w:val="center"/>
        <w:tblLayout w:type="fixed"/>
        <w:tblCellMar>
          <w:left w:w="0" w:type="dxa"/>
          <w:right w:w="0" w:type="dxa"/>
        </w:tblCellMar>
        <w:tblLook w:val="0000"/>
      </w:tblPr>
      <w:tblGrid>
        <w:gridCol w:w="2100"/>
        <w:gridCol w:w="2400"/>
        <w:gridCol w:w="1990"/>
        <w:gridCol w:w="2243"/>
      </w:tblGrid>
      <w:tr w:rsidR="003B1CF0" w:rsidRPr="009241DA">
        <w:trPr>
          <w:cantSplit/>
          <w:trHeight w:val="384"/>
          <w:jc w:val="center"/>
        </w:trPr>
        <w:tc>
          <w:tcPr>
            <w:tcW w:w="2100" w:type="dxa"/>
            <w:vMerge w:val="restart"/>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Размер земельного </w:t>
            </w:r>
            <w:r w:rsidRPr="009241DA">
              <w:rPr>
                <w:rFonts w:ascii="Times New Roman" w:hAnsi="Times New Roman" w:cs="Times New Roman"/>
                <w:sz w:val="18"/>
                <w:szCs w:val="18"/>
                <w:lang w:eastAsia="ru-RU"/>
              </w:rPr>
              <w:br/>
              <w:t>участка (кв.м.)</w:t>
            </w:r>
          </w:p>
        </w:tc>
        <w:tc>
          <w:tcPr>
            <w:tcW w:w="2400" w:type="dxa"/>
            <w:vMerge w:val="restart"/>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Площадь жилого дома </w:t>
            </w:r>
            <w:r w:rsidRPr="009241DA">
              <w:rPr>
                <w:rFonts w:ascii="Times New Roman" w:hAnsi="Times New Roman" w:cs="Times New Roman"/>
                <w:sz w:val="18"/>
                <w:szCs w:val="18"/>
                <w:lang w:eastAsia="ru-RU"/>
              </w:rPr>
              <w:br/>
              <w:t>(кв.м. общей площади)</w:t>
            </w:r>
          </w:p>
        </w:tc>
        <w:tc>
          <w:tcPr>
            <w:tcW w:w="4233" w:type="dxa"/>
            <w:gridSpan w:val="2"/>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Предельно допустимые параметры</w:t>
            </w:r>
          </w:p>
        </w:tc>
      </w:tr>
      <w:tr w:rsidR="003B1CF0" w:rsidRPr="009241DA">
        <w:trPr>
          <w:cantSplit/>
          <w:trHeight w:val="523"/>
          <w:jc w:val="center"/>
        </w:trPr>
        <w:tc>
          <w:tcPr>
            <w:tcW w:w="2100" w:type="dxa"/>
            <w:vMerge/>
            <w:tcBorders>
              <w:top w:val="single" w:sz="2" w:space="0" w:color="000000"/>
              <w:left w:val="single" w:sz="2" w:space="0" w:color="000000"/>
              <w:bottom w:val="single" w:sz="2" w:space="0" w:color="000000"/>
            </w:tcBorders>
            <w:vAlign w:val="bottom"/>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tc>
        <w:tc>
          <w:tcPr>
            <w:tcW w:w="2400" w:type="dxa"/>
            <w:vMerge/>
            <w:tcBorders>
              <w:top w:val="single" w:sz="2" w:space="0" w:color="000000"/>
              <w:left w:val="single" w:sz="2" w:space="0" w:color="000000"/>
              <w:bottom w:val="single" w:sz="2" w:space="0" w:color="000000"/>
            </w:tcBorders>
            <w:vAlign w:val="bottom"/>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Процент застройки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Коэффициент </w:t>
            </w:r>
            <w:r w:rsidRPr="009241DA">
              <w:rPr>
                <w:rFonts w:ascii="Times New Roman" w:hAnsi="Times New Roman" w:cs="Times New Roman"/>
                <w:sz w:val="18"/>
                <w:szCs w:val="18"/>
                <w:lang w:eastAsia="ru-RU"/>
              </w:rPr>
              <w:br/>
              <w:t xml:space="preserve">использования </w:t>
            </w:r>
            <w:r w:rsidRPr="009241DA">
              <w:rPr>
                <w:rFonts w:ascii="Times New Roman" w:hAnsi="Times New Roman" w:cs="Times New Roman"/>
                <w:sz w:val="18"/>
                <w:szCs w:val="18"/>
                <w:lang w:eastAsia="ru-RU"/>
              </w:rPr>
              <w:br/>
              <w:t>территории</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1000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400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20</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0,5</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800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360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20</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0,5</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600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320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30</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0,6</w:t>
            </w:r>
          </w:p>
        </w:tc>
      </w:tr>
      <w:tr w:rsidR="003B1CF0" w:rsidRPr="009241DA">
        <w:trPr>
          <w:trHeight w:val="288"/>
          <w:jc w:val="center"/>
        </w:trPr>
        <w:tc>
          <w:tcPr>
            <w:tcW w:w="21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400</w:t>
            </w:r>
          </w:p>
        </w:tc>
        <w:tc>
          <w:tcPr>
            <w:tcW w:w="240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250</w:t>
            </w:r>
          </w:p>
        </w:tc>
        <w:tc>
          <w:tcPr>
            <w:tcW w:w="1990" w:type="dxa"/>
            <w:tcBorders>
              <w:top w:val="single" w:sz="2" w:space="0" w:color="000000"/>
              <w:left w:val="single" w:sz="2" w:space="0" w:color="000000"/>
              <w:bottom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35</w:t>
            </w:r>
          </w:p>
        </w:tc>
        <w:tc>
          <w:tcPr>
            <w:tcW w:w="2243" w:type="dxa"/>
            <w:tcBorders>
              <w:top w:val="single" w:sz="2" w:space="0" w:color="000000"/>
              <w:left w:val="single" w:sz="2" w:space="0" w:color="000000"/>
              <w:bottom w:val="single" w:sz="2" w:space="0" w:color="000000"/>
              <w:right w:val="single" w:sz="2" w:space="0" w:color="000000"/>
            </w:tcBorders>
            <w:vAlign w:val="center"/>
          </w:tcPr>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0,67</w:t>
            </w:r>
          </w:p>
        </w:tc>
      </w:tr>
    </w:tbl>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территории с застройкой жилыми домами усадебного типа автостоянки размещаются в пределах отведенного участка.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Мусоросборники, дворовые туалеты и помойные ямы должны быть расположены на расстоянии не менее 4 метров от границ участка домовладения.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Технические условия подключения объекта к сетям инженерно-технического обеспечения и информация о плате за подключение по лоту № 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Технические условия от 28.07.2015 № 305</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водоснабжение и водоотведение предполагаемого  к строительству</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индивидуального  жилого  дома на участке, расположенном по адресу:</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 Маслено, ул. 2-я Осьмовская, уч.№ 3 б</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данной территории объекты водоснабжения и водоотведения отсутствуют.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       Технические условия от 10.08.2015 ООО «Тепловая компания» Новгородская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На данной территории объекты теплоснабжения отсутствуют.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Технические условия по присоединению к сетям газораспределения от 17.08.2015, представлены филиалом  АО «Газпром газораспределение Великий Новгород» Чудовским газовым участком. Подключение объекта не возможно. Нет сетей газораспределения, принадлежащих ОАО «Газпром газораспределение Великий Новгород»</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 xml:space="preserve">Технические условия о возможности присоединения к электрическим сетям от 02.10.2015 № 40, представлены Чудовским РЭС Производственное отделение «Ильменские электрические сети» Филиала ПАО «МРСК Северо-Запада» «Новгородэнерго». Возможно  подключение от действующих сетей.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Для получения технических условий в соответствии с Правилами подключения (технологического присоединения) объектов, утвержденных постановлением Правительства РФ № 334 от 24.04.2009 г. необходимо получить технические условия для выполнения работ. Заявку на технологическое присоединение необходимо подать в Чудовский РЭС Производственное  отделение «Ильменские электрические сети» филиала ПАО «МРСК Северо-запад» «Новгородэнерго».</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5. Начальная цена земельного участка –</w:t>
      </w:r>
      <w:r w:rsidRPr="009241DA">
        <w:rPr>
          <w:rFonts w:ascii="Times New Roman" w:hAnsi="Times New Roman" w:cs="Times New Roman"/>
          <w:sz w:val="18"/>
          <w:szCs w:val="18"/>
          <w:lang w:eastAsia="ru-RU"/>
        </w:rPr>
        <w:t>402230 (Четыреста две тысячи двести тридцать ) рублей.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6. Шаг аукциона – 12066,9 (двенадцать тысяч шестьдесят шесть рублей девяносто копеек) рублей.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Осмотр земельного участка по лоту № 1состоится на местности 10 ноября 2015 года в 10 часов 00 минут.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7. Для участия в аукционе заявители должны представить следующие документы: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1. заявку на участие в аукционе по формес указанием банковских реквизитов счета для возврата задатка (Приложение № 1 к извещению).</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Форма заявки утверждена постановлением Администрации Трегубовского сельского поселения: по лоту № 1 от 03.11.2015 г. № 163</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2. копии документов удостоверяющих личность заявителя (для граждан);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3. </w:t>
      </w:r>
      <w:r w:rsidRPr="009241DA">
        <w:rPr>
          <w:rFonts w:ascii="Times New Roman" w:hAnsi="Times New Roman" w:cs="Times New Roman"/>
          <w:sz w:val="18"/>
          <w:szCs w:val="1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4. документы, подтверждающие внесение задатка (п</w:t>
      </w:r>
      <w:r w:rsidRPr="009241DA">
        <w:rPr>
          <w:rFonts w:ascii="Times New Roman" w:hAnsi="Times New Roman" w:cs="Times New Roman"/>
          <w:sz w:val="18"/>
          <w:szCs w:val="18"/>
          <w:lang w:eastAsia="ru-RU"/>
        </w:rPr>
        <w:t>редставление документов, подтверждающих внесение задатка, признается заключением соглашения о задатке)</w:t>
      </w:r>
      <w:r w:rsidRPr="009241DA">
        <w:rPr>
          <w:rFonts w:ascii="Times New Roman" w:hAnsi="Times New Roman" w:cs="Times New Roman"/>
          <w:sz w:val="18"/>
          <w:szCs w:val="18"/>
        </w:rPr>
        <w:t>.</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При подаче заявления представителем заявителя предъявляется доверенность.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8. Указанные документы принимаются: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с 4 ноября  2015 года по 2 декабря 2015 года. Заявки принимаются с 9 час 00 мин. до 16 час. 00 мин., перерыв с 12 час. 00 мин. до 13 час. 00 мин., кроме выходных и праздничных дней, по адресу: 174202, Новгородская область,  Чудовский район, д.Селищи, ул. Школьная, д.2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Получить форму заявки на участие в аукционе по продаже земельного участка и ознакомиться с порядком проведения аукциона можно по адресу:174202, Новгородская область, Чудовский район, д.Селищи, ул. Школьная, д.2 тел. 43-421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lang w:eastAsia="ru-RU"/>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 9. Сумма задатка для участия в аукционе– </w:t>
      </w:r>
      <w:r w:rsidRPr="009241DA">
        <w:rPr>
          <w:rFonts w:ascii="Times New Roman" w:hAnsi="Times New Roman" w:cs="Times New Roman"/>
          <w:sz w:val="18"/>
          <w:szCs w:val="18"/>
          <w:lang w:eastAsia="ru-RU"/>
        </w:rPr>
        <w:t>80446 (восемьдесят тысяч четыреста сорок шесть) рублей.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Задаток по лоту № 1вносится: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highlight w:val="yellow"/>
          <w:lang w:eastAsia="ru-RU"/>
        </w:rPr>
      </w:pPr>
      <w:r w:rsidRPr="009241DA">
        <w:rPr>
          <w:rFonts w:ascii="Times New Roman" w:hAnsi="Times New Roman" w:cs="Times New Roman"/>
          <w:sz w:val="18"/>
          <w:szCs w:val="18"/>
          <w:lang w:eastAsia="ru-RU"/>
        </w:rPr>
        <w:t>на счет УФК по Новгородской области (</w:t>
      </w:r>
      <w:r w:rsidRPr="009241DA">
        <w:rPr>
          <w:rStyle w:val="Emphasis"/>
          <w:rFonts w:ascii="Times New Roman" w:hAnsi="Times New Roman" w:cs="Times New Roman"/>
          <w:i w:val="0"/>
          <w:iCs w:val="0"/>
          <w:sz w:val="18"/>
          <w:szCs w:val="18"/>
        </w:rPr>
        <w:t>Администрация</w:t>
      </w:r>
      <w:r w:rsidRPr="009241DA">
        <w:rPr>
          <w:rFonts w:ascii="Times New Roman" w:hAnsi="Times New Roman" w:cs="Times New Roman"/>
          <w:sz w:val="18"/>
          <w:szCs w:val="18"/>
          <w:lang w:eastAsia="ru-RU"/>
        </w:rPr>
        <w:t>Трегубовского поселения) КПП 531 801 001    БИК 044 959 001    Код ОКТМО 49650421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ИНН 5318007536 (Администрация Трегубовского сельского поселения, л/с 0550310820),</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КБК №34300000000000000180</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Р/С 40302810900003000121</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Отделение Новгород г.Великий Новгород (наименование банка получателя платежа).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Задаток должен поступить на указанный счет не позднее даты и времени рассмотрения заявок на участие в аукционе.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Порядок возврата задатка: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оформления протокола приема заявок на участие в аукционе и определения участников аукциона или протокола о результатах аукциона соответственно путем перечисления денежных средств на указанный ими в заявке на участие в аукционе расчетный счет.</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В случае отзыва заявителем принятой организатором аукциона заявки до дня окончания срока приема заявок, организатор аукциона обязан возвратить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 xml:space="preserve">Приложение № 1 к извещению </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 xml:space="preserve">о проведении  аукциона  по  продаже </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земельного участка по лоту № 1.</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Утверждена</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постановлением Администрации</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Трегубовского сельского поселения</w:t>
      </w:r>
    </w:p>
    <w:p w:rsidR="003B1CF0" w:rsidRPr="009241DA" w:rsidRDefault="003B1CF0" w:rsidP="009308DD">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по лоту № 1 от 03.11.2015 № 163</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В Администрацию Трегубовского</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сельского поселения</w:t>
      </w:r>
    </w:p>
    <w:p w:rsidR="003B1CF0" w:rsidRPr="009241DA" w:rsidRDefault="003B1CF0" w:rsidP="00FC7F30">
      <w:pPr>
        <w:pStyle w:val="BodyTextIndent"/>
        <w:spacing w:after="0" w:line="240" w:lineRule="auto"/>
        <w:ind w:left="0"/>
        <w:jc w:val="right"/>
        <w:rPr>
          <w:rFonts w:ascii="Times New Roman" w:hAnsi="Times New Roman" w:cs="Times New Roman"/>
          <w:sz w:val="18"/>
          <w:szCs w:val="18"/>
        </w:rPr>
      </w:pPr>
      <w:r w:rsidRPr="009241DA">
        <w:rPr>
          <w:rFonts w:ascii="Times New Roman" w:hAnsi="Times New Roman" w:cs="Times New Roman"/>
          <w:sz w:val="18"/>
          <w:szCs w:val="18"/>
        </w:rPr>
        <w:t xml:space="preserve">                                                          д. Селищи, ул.Школьная, д.2</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FC7F30">
      <w:pPr>
        <w:pStyle w:val="BodyTextIndent"/>
        <w:spacing w:after="0" w:line="240" w:lineRule="auto"/>
        <w:ind w:left="0"/>
        <w:jc w:val="center"/>
        <w:rPr>
          <w:rFonts w:ascii="Times New Roman" w:hAnsi="Times New Roman" w:cs="Times New Roman"/>
          <w:sz w:val="18"/>
          <w:szCs w:val="18"/>
        </w:rPr>
      </w:pPr>
      <w:r w:rsidRPr="009241DA">
        <w:rPr>
          <w:rFonts w:ascii="Times New Roman" w:hAnsi="Times New Roman" w:cs="Times New Roman"/>
          <w:sz w:val="18"/>
          <w:szCs w:val="18"/>
        </w:rPr>
        <w:t>Заявка на участие в аукционе</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«___» ____________ 20__ г.                                                      </w:t>
      </w:r>
      <w:r>
        <w:rPr>
          <w:rFonts w:ascii="Times New Roman" w:hAnsi="Times New Roman" w:cs="Times New Roman"/>
          <w:sz w:val="18"/>
          <w:szCs w:val="18"/>
        </w:rPr>
        <w:t xml:space="preserve">                                                                                 </w:t>
      </w:r>
      <w:r w:rsidRPr="009241DA">
        <w:rPr>
          <w:rFonts w:ascii="Times New Roman" w:hAnsi="Times New Roman" w:cs="Times New Roman"/>
          <w:sz w:val="18"/>
          <w:szCs w:val="18"/>
        </w:rPr>
        <w:t>д.Трегубово</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1. 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(наименование организации, юридический адрес, реквизиты, ИНН)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(фамилия, имя, отчество, паспортные данные, адрес местожительства, ИНН)</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именуемый в дальнейшем «Заявитель», изучив извещение о проведении аукциона, данные о земельном участке,  нормативно-правовые акты, регулирующие данную сферу правоотношений, согласен принять участие в открытом аукционе в соответствии с установленной процедурой приобретения земельного участка: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___________________________________________________________________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(в собственность, либо права аренды, основные характеристики земельного участка, разрешенное использование, местоположение,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____________________________________________________________________ </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кадастровый номер)</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2. В случае победы на аукционе принимаю на себя обязательства: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а) подписать в день проведения аукциона протокол о результатах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xml:space="preserve">б) перечислить в течение трех банковских дней с момента подписания протокола о результатах аукциона 100% от цены, достигнутой на аукционе и зафиксированной в Протоколе о результатах аукциона. Задаток </w:t>
      </w:r>
      <w:r w:rsidRPr="009241DA">
        <w:rPr>
          <w:rFonts w:ascii="Times New Roman" w:hAnsi="Times New Roman" w:cs="Times New Roman"/>
          <w:sz w:val="18"/>
          <w:szCs w:val="18"/>
          <w:lang w:eastAsia="ru-RU"/>
        </w:rPr>
        <w:t>засчитывается в оплату приобретаемого земельного участка или в счет арендной платы за него</w:t>
      </w:r>
      <w:r w:rsidRPr="009241DA">
        <w:rPr>
          <w:rFonts w:ascii="Times New Roman" w:hAnsi="Times New Roman" w:cs="Times New Roman"/>
          <w:sz w:val="18"/>
          <w:szCs w:val="18"/>
        </w:rPr>
        <w:t>.</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в) подписать со своей стороны в срок не ранее десяти дней с момента размещения информации о результатах аукциона на официальном сайте Российской Федерации в сети «Интернет» договор установленной формы, при этом согласен с заранее доведенными до меня существенными условиями договора.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3. Я согласен, что при признании меня победителем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в случае отказа от заключения договора задаток, внесенный мной по условиям проведения аукциона, утрачивается;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в случае просрочки платежа начисляются пени в размере, установленном законодательством Российской Федерации.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4. При этом Администрация Трегубовского сельского поселения обязуется передо мной:</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в ходе подготовки и проведения аукциона соблюдать законодательные нормы и процедуры;</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 в случае моего проигрыша в аукционе в течение трех рабочих дней со дня подписания протокола о результатах аукциона вернуть задаток на мой расчетный счет: ____________________________________________________________________ ____________________________________________________________________ ____________________________________________________________________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(реквизиты для возврата задатка)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5. Настоящая заявка составлена в 2-х экземплярах: 1 – экземпляр – для Администрации Трегубовского сельского поселения; 2 – экземпляр для участника аукциона.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_____________________________                          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(подпись Заявителя или его полномочного представителя)                                                                   (расшифровка подписи)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 _____________ 20__ г.</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М.П.</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Заявка принята:</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 час. _____ мин. «_____» __________20__г. за № 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_______________________                                      ____________________</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(подпись уполномоченного лица)                                                                                                             (расшифровка подписи)</w:t>
      </w:r>
    </w:p>
    <w:p w:rsidR="003B1CF0" w:rsidRPr="009241DA" w:rsidRDefault="003B1CF0" w:rsidP="009241DA">
      <w:pPr>
        <w:pStyle w:val="BodyTextIndent"/>
        <w:spacing w:after="0" w:line="240" w:lineRule="auto"/>
        <w:ind w:left="0"/>
        <w:jc w:val="both"/>
        <w:rPr>
          <w:rFonts w:ascii="Times New Roman" w:hAnsi="Times New Roman" w:cs="Times New Roman"/>
          <w:sz w:val="18"/>
          <w:szCs w:val="18"/>
        </w:rPr>
      </w:pPr>
      <w:r w:rsidRPr="009241DA">
        <w:rPr>
          <w:rFonts w:ascii="Times New Roman" w:hAnsi="Times New Roman" w:cs="Times New Roman"/>
          <w:sz w:val="18"/>
          <w:szCs w:val="18"/>
        </w:rPr>
        <w:t>Приложения:</w:t>
      </w:r>
    </w:p>
    <w:p w:rsidR="003B1CF0" w:rsidRPr="009241DA" w:rsidRDefault="003B1CF0" w:rsidP="009241DA">
      <w:pPr>
        <w:pStyle w:val="BodyTextIndent"/>
        <w:spacing w:after="0" w:line="240" w:lineRule="auto"/>
        <w:ind w:left="0"/>
        <w:jc w:val="both"/>
        <w:rPr>
          <w:rFonts w:ascii="Times New Roman" w:hAnsi="Times New Roman" w:cs="Times New Roman"/>
          <w:sz w:val="18"/>
          <w:szCs w:val="18"/>
          <w:lang w:eastAsia="ru-RU"/>
        </w:rPr>
      </w:pPr>
      <w:r w:rsidRPr="009241DA">
        <w:rPr>
          <w:rFonts w:ascii="Times New Roman" w:hAnsi="Times New Roman" w:cs="Times New Roman"/>
          <w:sz w:val="18"/>
          <w:szCs w:val="18"/>
        </w:rPr>
        <w:t xml:space="preserve">1) </w:t>
      </w:r>
      <w:r w:rsidRPr="009241DA">
        <w:rPr>
          <w:rFonts w:ascii="Times New Roman" w:hAnsi="Times New Roman" w:cs="Times New Roman"/>
          <w:sz w:val="18"/>
          <w:szCs w:val="18"/>
          <w:lang w:eastAsia="ru-RU"/>
        </w:rPr>
        <w:t>копии документов, удостоверяющих личность заявителя (для граждан);</w:t>
      </w:r>
    </w:p>
    <w:p w:rsidR="003B1CF0" w:rsidRDefault="003B1CF0" w:rsidP="00B36916">
      <w:pPr>
        <w:pStyle w:val="BodyTextIndent"/>
        <w:spacing w:after="0" w:line="240" w:lineRule="auto"/>
        <w:ind w:left="0"/>
        <w:rPr>
          <w:rFonts w:ascii="Times New Roman" w:hAnsi="Times New Roman" w:cs="Times New Roman"/>
          <w:sz w:val="18"/>
          <w:szCs w:val="18"/>
          <w:lang w:eastAsia="ru-RU"/>
        </w:rPr>
      </w:pPr>
      <w:r w:rsidRPr="009241DA">
        <w:rPr>
          <w:rFonts w:ascii="Times New Roman" w:hAnsi="Times New Roman" w:cs="Times New Roman"/>
          <w:sz w:val="18"/>
          <w:szCs w:val="18"/>
        </w:rPr>
        <w:t xml:space="preserve">2) </w:t>
      </w:r>
      <w:r w:rsidRPr="009241DA">
        <w:rPr>
          <w:rFonts w:ascii="Times New Roman" w:hAnsi="Times New Roman" w:cs="Times New Roman"/>
          <w:sz w:val="18"/>
          <w:szCs w:val="18"/>
          <w:lang w:eastAsia="ru-RU"/>
        </w:rPr>
        <w:t xml:space="preserve">документы, </w:t>
      </w:r>
      <w:r>
        <w:rPr>
          <w:rFonts w:ascii="Times New Roman" w:hAnsi="Times New Roman" w:cs="Times New Roman"/>
          <w:sz w:val="18"/>
          <w:szCs w:val="18"/>
          <w:lang w:eastAsia="ru-RU"/>
        </w:rPr>
        <w:t>подтверждающие внесение задатка.</w:t>
      </w:r>
    </w:p>
    <w:p w:rsidR="003B1CF0" w:rsidRDefault="003B1CF0" w:rsidP="00B36916">
      <w:pPr>
        <w:pStyle w:val="BodyTextIndent"/>
        <w:spacing w:after="0" w:line="240" w:lineRule="auto"/>
        <w:ind w:left="0"/>
        <w:rPr>
          <w:rFonts w:ascii="Times New Roman" w:hAnsi="Times New Roman" w:cs="Times New Roman"/>
          <w:sz w:val="18"/>
          <w:szCs w:val="18"/>
          <w:lang w:eastAsia="ru-RU"/>
        </w:rPr>
      </w:pPr>
    </w:p>
    <w:p w:rsidR="003B1CF0" w:rsidRDefault="003B1CF0" w:rsidP="00B36916">
      <w:pPr>
        <w:pStyle w:val="BodyTextIndent"/>
        <w:spacing w:after="0" w:line="240" w:lineRule="auto"/>
        <w:ind w:left="0"/>
        <w:rPr>
          <w:rFonts w:ascii="Times New Roman" w:hAnsi="Times New Roman" w:cs="Times New Roman"/>
          <w:sz w:val="18"/>
          <w:szCs w:val="18"/>
          <w:lang w:eastAsia="ru-RU"/>
        </w:rPr>
      </w:pPr>
    </w:p>
    <w:p w:rsidR="003B1CF0" w:rsidRDefault="003B1CF0" w:rsidP="00B36916">
      <w:pPr>
        <w:pStyle w:val="BodyTextIndent"/>
        <w:spacing w:after="0" w:line="240" w:lineRule="auto"/>
        <w:ind w:left="0"/>
        <w:rPr>
          <w:rFonts w:ascii="Times New Roman" w:hAnsi="Times New Roman" w:cs="Times New Roman"/>
          <w:sz w:val="18"/>
          <w:szCs w:val="18"/>
          <w:lang w:eastAsia="ru-RU"/>
        </w:rPr>
      </w:pPr>
    </w:p>
    <w:p w:rsidR="003B1CF0" w:rsidRDefault="003B1CF0" w:rsidP="00B36916">
      <w:pPr>
        <w:pStyle w:val="BodyTextIndent"/>
        <w:spacing w:after="0" w:line="240" w:lineRule="auto"/>
        <w:ind w:left="0"/>
        <w:rPr>
          <w:rFonts w:ascii="Times New Roman" w:hAnsi="Times New Roman" w:cs="Times New Roman"/>
          <w:sz w:val="18"/>
          <w:szCs w:val="18"/>
          <w:lang w:eastAsia="ru-RU"/>
        </w:rPr>
      </w:pPr>
    </w:p>
    <w:p w:rsidR="003B1CF0" w:rsidRDefault="003B1CF0" w:rsidP="00B36916">
      <w:pPr>
        <w:pStyle w:val="BodyTextIndent"/>
        <w:spacing w:after="0" w:line="240" w:lineRule="auto"/>
        <w:ind w:left="0"/>
        <w:rPr>
          <w:rFonts w:ascii="Times New Roman" w:hAnsi="Times New Roman" w:cs="Times New Roman"/>
          <w:sz w:val="18"/>
          <w:szCs w:val="18"/>
          <w:lang w:eastAsia="ru-RU"/>
        </w:rPr>
      </w:pPr>
    </w:p>
    <w:p w:rsidR="003B1CF0" w:rsidRDefault="003B1CF0" w:rsidP="00B36916">
      <w:pPr>
        <w:pStyle w:val="BodyTextIndent"/>
        <w:spacing w:after="0" w:line="240" w:lineRule="auto"/>
        <w:ind w:left="0"/>
        <w:rPr>
          <w:rFonts w:ascii="Times New Roman" w:hAnsi="Times New Roman" w:cs="Times New Roman"/>
          <w:sz w:val="18"/>
          <w:szCs w:val="18"/>
          <w:lang w:eastAsia="ru-RU"/>
        </w:rPr>
      </w:pPr>
    </w:p>
    <w:p w:rsidR="003B1CF0" w:rsidRDefault="003B1CF0" w:rsidP="00B36916">
      <w:pPr>
        <w:pStyle w:val="BodyTextIndent"/>
        <w:spacing w:after="0" w:line="240" w:lineRule="auto"/>
        <w:ind w:left="0"/>
        <w:rPr>
          <w:rFonts w:ascii="Times New Roman" w:hAnsi="Times New Roman" w:cs="Times New Roman"/>
          <w:sz w:val="18"/>
          <w:szCs w:val="18"/>
          <w:lang w:eastAsia="ru-RU"/>
        </w:rPr>
      </w:pPr>
    </w:p>
    <w:p w:rsidR="003B1CF0" w:rsidRPr="009308DD" w:rsidRDefault="003B1CF0" w:rsidP="009308DD">
      <w:pPr>
        <w:pStyle w:val="10"/>
        <w:rPr>
          <w:rFonts w:ascii="Times New Roman" w:hAnsi="Times New Roman" w:cs="Times New Roman"/>
          <w:b/>
          <w:bCs/>
          <w:sz w:val="20"/>
          <w:szCs w:val="20"/>
        </w:rPr>
      </w:pPr>
      <w:r w:rsidRPr="009308DD">
        <w:rPr>
          <w:rFonts w:ascii="Times New Roman" w:hAnsi="Times New Roman" w:cs="Times New Roman"/>
          <w:b/>
          <w:bCs/>
          <w:sz w:val="20"/>
          <w:szCs w:val="20"/>
        </w:rPr>
        <w:t xml:space="preserve">Главный редактор: Алексеев Сергей Борисович                                      </w:t>
      </w:r>
      <w:r>
        <w:rPr>
          <w:rFonts w:ascii="Times New Roman" w:hAnsi="Times New Roman" w:cs="Times New Roman"/>
          <w:b/>
          <w:bCs/>
          <w:sz w:val="20"/>
          <w:szCs w:val="20"/>
        </w:rPr>
        <w:t xml:space="preserve">  </w:t>
      </w:r>
      <w:r w:rsidRPr="009308DD">
        <w:rPr>
          <w:rFonts w:ascii="Times New Roman" w:hAnsi="Times New Roman" w:cs="Times New Roman"/>
          <w:b/>
          <w:bCs/>
          <w:sz w:val="20"/>
          <w:szCs w:val="20"/>
        </w:rPr>
        <w:t>Бюллетень выходит по пятницам</w:t>
      </w:r>
    </w:p>
    <w:p w:rsidR="003B1CF0" w:rsidRPr="009308DD" w:rsidRDefault="003B1CF0" w:rsidP="009308DD">
      <w:pPr>
        <w:pStyle w:val="10"/>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Трегубовского  сельского поселения                </w:t>
      </w:r>
    </w:p>
    <w:p w:rsidR="003B1CF0" w:rsidRPr="009308DD" w:rsidRDefault="003B1CF0" w:rsidP="009308DD">
      <w:pPr>
        <w:pStyle w:val="10"/>
        <w:rPr>
          <w:rFonts w:ascii="Times New Roman" w:hAnsi="Times New Roman" w:cs="Times New Roman"/>
          <w:b/>
          <w:bCs/>
          <w:sz w:val="20"/>
          <w:szCs w:val="20"/>
        </w:rPr>
      </w:pPr>
      <w:r>
        <w:rPr>
          <w:rFonts w:ascii="Times New Roman" w:hAnsi="Times New Roman" w:cs="Times New Roman"/>
          <w:b/>
          <w:bCs/>
          <w:sz w:val="20"/>
          <w:szCs w:val="20"/>
        </w:rPr>
        <w:t>Подписан в печать:           03</w:t>
      </w:r>
      <w:r w:rsidRPr="009308DD">
        <w:rPr>
          <w:rFonts w:ascii="Times New Roman" w:hAnsi="Times New Roman" w:cs="Times New Roman"/>
          <w:b/>
          <w:bCs/>
          <w:sz w:val="20"/>
          <w:szCs w:val="20"/>
        </w:rPr>
        <w:t>.11.2014</w:t>
      </w:r>
      <w:r>
        <w:rPr>
          <w:rFonts w:ascii="Times New Roman" w:hAnsi="Times New Roman" w:cs="Times New Roman"/>
          <w:b/>
          <w:bCs/>
          <w:sz w:val="20"/>
          <w:szCs w:val="20"/>
        </w:rPr>
        <w:t xml:space="preserve">    </w:t>
      </w:r>
      <w:r w:rsidRPr="009308DD">
        <w:rPr>
          <w:rFonts w:ascii="Times New Roman" w:hAnsi="Times New Roman" w:cs="Times New Roman"/>
          <w:b/>
          <w:bCs/>
          <w:sz w:val="20"/>
          <w:szCs w:val="20"/>
        </w:rPr>
        <w:t xml:space="preserve"> в </w:t>
      </w:r>
      <w:r>
        <w:rPr>
          <w:rFonts w:ascii="Times New Roman" w:hAnsi="Times New Roman" w:cs="Times New Roman"/>
          <w:b/>
          <w:bCs/>
          <w:sz w:val="20"/>
          <w:szCs w:val="20"/>
        </w:rPr>
        <w:t xml:space="preserve">     14</w:t>
      </w:r>
      <w:r w:rsidRPr="009308DD">
        <w:rPr>
          <w:rFonts w:ascii="Times New Roman" w:hAnsi="Times New Roman" w:cs="Times New Roman"/>
          <w:b/>
          <w:bCs/>
          <w:sz w:val="20"/>
          <w:szCs w:val="20"/>
        </w:rPr>
        <w:t>.00</w:t>
      </w:r>
    </w:p>
    <w:p w:rsidR="003B1CF0" w:rsidRPr="009308DD" w:rsidRDefault="003B1CF0" w:rsidP="009308DD">
      <w:pPr>
        <w:pStyle w:val="10"/>
        <w:rPr>
          <w:rFonts w:ascii="Times New Roman" w:hAnsi="Times New Roman" w:cs="Times New Roman"/>
          <w:b/>
          <w:bCs/>
          <w:sz w:val="20"/>
          <w:szCs w:val="20"/>
        </w:rPr>
      </w:pPr>
      <w:r w:rsidRPr="009308DD">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3B1CF0" w:rsidRPr="009308DD" w:rsidRDefault="003B1CF0" w:rsidP="009308DD">
      <w:pPr>
        <w:pStyle w:val="10"/>
        <w:rPr>
          <w:rFonts w:ascii="Times New Roman" w:hAnsi="Times New Roman" w:cs="Times New Roman"/>
          <w:b/>
          <w:bCs/>
          <w:sz w:val="20"/>
          <w:szCs w:val="20"/>
        </w:rPr>
      </w:pPr>
      <w:r w:rsidRPr="009308DD">
        <w:rPr>
          <w:rFonts w:ascii="Times New Roman" w:hAnsi="Times New Roman" w:cs="Times New Roman"/>
          <w:b/>
          <w:bCs/>
          <w:sz w:val="20"/>
          <w:szCs w:val="20"/>
        </w:rPr>
        <w:t>Адрес учредителя (издателя): Новгородская область, Чудовский                      Телефон: (881665) 43-292</w:t>
      </w:r>
    </w:p>
    <w:p w:rsidR="003B1CF0" w:rsidRPr="009308DD" w:rsidRDefault="003B1CF0" w:rsidP="009308DD">
      <w:pPr>
        <w:pStyle w:val="10"/>
        <w:rPr>
          <w:rFonts w:ascii="Times New Roman" w:hAnsi="Times New Roman" w:cs="Times New Roman"/>
          <w:sz w:val="20"/>
          <w:szCs w:val="20"/>
        </w:rPr>
        <w:sectPr w:rsidR="003B1CF0" w:rsidRPr="009308DD" w:rsidSect="00695F6E">
          <w:headerReference w:type="default" r:id="rId14"/>
          <w:footerReference w:type="default" r:id="rId15"/>
          <w:pgSz w:w="11906" w:h="16838"/>
          <w:pgMar w:top="567" w:right="567" w:bottom="567"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81"/>
        </w:sectPr>
      </w:pPr>
      <w:r w:rsidRPr="009308DD">
        <w:rPr>
          <w:rFonts w:ascii="Times New Roman" w:hAnsi="Times New Roman" w:cs="Times New Roman"/>
          <w:b/>
          <w:bCs/>
          <w:sz w:val="20"/>
          <w:szCs w:val="20"/>
        </w:rPr>
        <w:t>район, д. Трегубово, ул. Школьная, д.1, помещение 3</w:t>
      </w:r>
      <w:r>
        <w:rPr>
          <w:rFonts w:ascii="Times New Roman" w:hAnsi="Times New Roman" w:cs="Times New Roman"/>
          <w:b/>
          <w:bCs/>
          <w:sz w:val="20"/>
          <w:szCs w:val="20"/>
        </w:rPr>
        <w:t>2</w:t>
      </w:r>
    </w:p>
    <w:p w:rsidR="003B1CF0" w:rsidRDefault="003B1CF0" w:rsidP="009308DD">
      <w:pPr>
        <w:pStyle w:val="10"/>
        <w:rPr>
          <w:rFonts w:cs="Times New Roman"/>
        </w:rPr>
      </w:pPr>
    </w:p>
    <w:sectPr w:rsidR="003B1CF0" w:rsidSect="001A3A61">
      <w:headerReference w:type="default" r:id="rId1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F0" w:rsidRDefault="003B1CF0">
      <w:pPr>
        <w:spacing w:after="0" w:line="240" w:lineRule="auto"/>
      </w:pPr>
      <w:r>
        <w:separator/>
      </w:r>
    </w:p>
  </w:endnote>
  <w:endnote w:type="continuationSeparator" w:id="1">
    <w:p w:rsidR="003B1CF0" w:rsidRDefault="003B1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pitch w:val="variable"/>
    <w:sig w:usb0="00000003" w:usb1="080E0000" w:usb2="00000010"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245"/>
      <w:gridCol w:w="1675"/>
      <w:gridCol w:w="3934"/>
    </w:tblGrid>
    <w:tr w:rsidR="003B1CF0">
      <w:trPr>
        <w:trHeight w:val="151"/>
      </w:trPr>
      <w:tc>
        <w:tcPr>
          <w:tcW w:w="2154" w:type="pct"/>
          <w:tcBorders>
            <w:bottom w:val="single" w:sz="4" w:space="0" w:color="4F81BD"/>
          </w:tcBorders>
        </w:tcPr>
        <w:p w:rsidR="003B1CF0" w:rsidRDefault="003B1CF0">
          <w:pPr>
            <w:pStyle w:val="Header"/>
            <w:rPr>
              <w:rFonts w:ascii="Cambria" w:hAnsi="Cambria" w:cs="Cambria"/>
              <w:b/>
              <w:bCs/>
            </w:rPr>
          </w:pPr>
        </w:p>
      </w:tc>
      <w:tc>
        <w:tcPr>
          <w:tcW w:w="850" w:type="pct"/>
          <w:vMerge w:val="restart"/>
          <w:noWrap/>
          <w:vAlign w:val="center"/>
        </w:tcPr>
        <w:p w:rsidR="003B1CF0" w:rsidRDefault="003B1CF0">
          <w:pPr>
            <w:pStyle w:val="NoSpacing"/>
            <w:rPr>
              <w:rFonts w:ascii="Cambria" w:hAnsi="Cambria" w:cs="Cambria"/>
            </w:rPr>
          </w:pPr>
          <w:r>
            <w:rPr>
              <w:rFonts w:ascii="Cambria" w:hAnsi="Cambria" w:cs="Cambria"/>
              <w:b/>
              <w:bCs/>
            </w:rPr>
            <w:t xml:space="preserve">Страница </w:t>
          </w:r>
          <w:fldSimple w:instr=" PAGE  \* MERGEFORMAT ">
            <w:r w:rsidRPr="000D3B75">
              <w:rPr>
                <w:rFonts w:ascii="Cambria" w:hAnsi="Cambria" w:cs="Cambria"/>
                <w:b/>
                <w:bCs/>
                <w:noProof/>
              </w:rPr>
              <w:t>2</w:t>
            </w:r>
          </w:fldSimple>
        </w:p>
      </w:tc>
      <w:tc>
        <w:tcPr>
          <w:tcW w:w="1996" w:type="pct"/>
          <w:tcBorders>
            <w:bottom w:val="single" w:sz="4" w:space="0" w:color="4F81BD"/>
          </w:tcBorders>
        </w:tcPr>
        <w:p w:rsidR="003B1CF0" w:rsidRDefault="003B1CF0">
          <w:pPr>
            <w:pStyle w:val="Header"/>
            <w:rPr>
              <w:rFonts w:ascii="Cambria" w:hAnsi="Cambria" w:cs="Cambria"/>
              <w:b/>
              <w:bCs/>
            </w:rPr>
          </w:pPr>
        </w:p>
      </w:tc>
    </w:tr>
    <w:tr w:rsidR="003B1CF0">
      <w:trPr>
        <w:trHeight w:val="150"/>
      </w:trPr>
      <w:tc>
        <w:tcPr>
          <w:tcW w:w="2154" w:type="pct"/>
          <w:tcBorders>
            <w:top w:val="single" w:sz="4" w:space="0" w:color="4F81BD"/>
          </w:tcBorders>
        </w:tcPr>
        <w:p w:rsidR="003B1CF0" w:rsidRDefault="003B1CF0">
          <w:pPr>
            <w:pStyle w:val="Header"/>
            <w:rPr>
              <w:rFonts w:ascii="Cambria" w:hAnsi="Cambria" w:cs="Cambria"/>
              <w:b/>
              <w:bCs/>
            </w:rPr>
          </w:pPr>
        </w:p>
      </w:tc>
      <w:tc>
        <w:tcPr>
          <w:tcW w:w="850" w:type="pct"/>
          <w:vMerge/>
        </w:tcPr>
        <w:p w:rsidR="003B1CF0" w:rsidRDefault="003B1CF0">
          <w:pPr>
            <w:pStyle w:val="Header"/>
            <w:jc w:val="center"/>
            <w:rPr>
              <w:rFonts w:ascii="Cambria" w:hAnsi="Cambria" w:cs="Cambria"/>
              <w:b/>
              <w:bCs/>
            </w:rPr>
          </w:pPr>
        </w:p>
      </w:tc>
      <w:tc>
        <w:tcPr>
          <w:tcW w:w="1996" w:type="pct"/>
          <w:tcBorders>
            <w:top w:val="single" w:sz="4" w:space="0" w:color="4F81BD"/>
          </w:tcBorders>
        </w:tcPr>
        <w:p w:rsidR="003B1CF0" w:rsidRDefault="003B1CF0">
          <w:pPr>
            <w:pStyle w:val="Header"/>
            <w:rPr>
              <w:rFonts w:ascii="Cambria" w:hAnsi="Cambria" w:cs="Cambria"/>
              <w:b/>
              <w:bCs/>
            </w:rPr>
          </w:pPr>
        </w:p>
      </w:tc>
    </w:tr>
  </w:tbl>
  <w:p w:rsidR="003B1CF0" w:rsidRDefault="003B1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F0" w:rsidRDefault="003B1CF0">
      <w:pPr>
        <w:spacing w:after="0" w:line="240" w:lineRule="auto"/>
      </w:pPr>
      <w:r>
        <w:separator/>
      </w:r>
    </w:p>
  </w:footnote>
  <w:footnote w:type="continuationSeparator" w:id="1">
    <w:p w:rsidR="003B1CF0" w:rsidRDefault="003B1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F0" w:rsidRDefault="003B1CF0" w:rsidP="00AC3432">
    <w:pPr>
      <w:pStyle w:val="Header"/>
      <w:pBdr>
        <w:bottom w:val="thickThinSmallGap" w:sz="24" w:space="1" w:color="622423"/>
      </w:pBdr>
      <w:jc w:val="right"/>
      <w:rPr>
        <w:rFonts w:ascii="Cambria" w:hAnsi="Cambria" w:cs="Cambria"/>
        <w:sz w:val="32"/>
        <w:szCs w:val="32"/>
      </w:rPr>
    </w:pPr>
    <w:r w:rsidRPr="00DE426B">
      <w:rPr>
        <w:b/>
        <w:bCs/>
        <w:i/>
        <w:iCs/>
      </w:rPr>
      <w:t>Б</w:t>
    </w:r>
    <w:r>
      <w:rPr>
        <w:b/>
        <w:bCs/>
        <w:i/>
        <w:iCs/>
      </w:rPr>
      <w:t>юллетень «МИГ Трегубово» вторник</w:t>
    </w:r>
    <w:r w:rsidRPr="00DE426B">
      <w:rPr>
        <w:b/>
        <w:bCs/>
        <w:i/>
        <w:iCs/>
      </w:rPr>
      <w:t xml:space="preserve">, </w:t>
    </w:r>
    <w:r>
      <w:rPr>
        <w:b/>
        <w:bCs/>
        <w:i/>
        <w:iCs/>
      </w:rPr>
      <w:t>03 ноября 2015</w:t>
    </w:r>
    <w:r w:rsidRPr="00DE426B">
      <w:rPr>
        <w:b/>
        <w:bCs/>
        <w:i/>
        <w:iCs/>
      </w:rPr>
      <w:t xml:space="preserve"> г. № </w:t>
    </w:r>
    <w:r>
      <w:rPr>
        <w:b/>
        <w:bCs/>
        <w:i/>
        <w:iCs/>
      </w:rPr>
      <w:t>16</w:t>
    </w:r>
  </w:p>
  <w:p w:rsidR="003B1CF0" w:rsidRDefault="003B1CF0" w:rsidP="00AC3432">
    <w:pPr>
      <w:pStyle w:val="Header"/>
    </w:pPr>
  </w:p>
  <w:p w:rsidR="003B1CF0" w:rsidRDefault="003B1C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F0" w:rsidRDefault="003B1CF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51658240;mso-position-horizontal-relative:page;mso-position-vertical-relative:page;v-text-anchor:middle" o:allowincell="f" filled="f" stroked="f">
          <v:textbox style="mso-next-textbox:#_x0000_s2049;mso-fit-shape-to-text:t" inset=",0,,0">
            <w:txbxContent>
              <w:p w:rsidR="003B1CF0" w:rsidRPr="007555F3" w:rsidRDefault="003B1CF0">
                <w:pPr>
                  <w:spacing w:after="0" w:line="240" w:lineRule="auto"/>
                  <w:jc w:val="right"/>
                  <w:rPr>
                    <w:b/>
                    <w:bCs/>
                    <w:i/>
                    <w:iCs/>
                    <w:u w:val="single"/>
                  </w:rPr>
                </w:pPr>
                <w:r w:rsidRPr="007555F3">
                  <w:rPr>
                    <w:b/>
                    <w:bCs/>
                    <w:i/>
                    <w:iCs/>
                    <w:u w:val="single"/>
                  </w:rPr>
                  <w:t>Бюллетень «МИГ Трегубово»  пятница, 23 мая 2014 года № 2</w:t>
                </w:r>
              </w:p>
            </w:txbxContent>
          </v:textbox>
          <w10:wrap anchorx="margin" anchory="margin"/>
        </v:shape>
      </w:pict>
    </w:r>
    <w:r>
      <w:rPr>
        <w:noProof/>
      </w:rPr>
      <w:pict>
        <v:shape id="_x0000_s2050" type="#_x0000_t202" style="position:absolute;margin-left:552.8pt;margin-top:21.95pt;width:42.5pt;height:12.75pt;z-index:251657216;mso-position-horizontal-relative:page;mso-position-vertical-relative:page;v-text-anchor:middle" o:allowincell="f" fillcolor="#4f81bd" stroked="f">
          <v:textbox style="mso-next-textbox:#_x0000_s2050;mso-fit-shape-to-text:t" inset=",0,,0">
            <w:txbxContent>
              <w:p w:rsidR="003B1CF0" w:rsidRPr="007555F3" w:rsidRDefault="003B1CF0">
                <w:pPr>
                  <w:spacing w:after="0" w:line="240" w:lineRule="auto"/>
                  <w:rPr>
                    <w:color w:val="F9F9F9"/>
                  </w:rPr>
                </w:pPr>
                <w:fldSimple w:instr=" PAGE   \* MERGEFORMAT ">
                  <w:r w:rsidRPr="009241DA">
                    <w:rPr>
                      <w:noProof/>
                      <w:color w:val="F9F9F9"/>
                    </w:rPr>
                    <w:t>43</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16B180"/>
    <w:lvl w:ilvl="0">
      <w:numFmt w:val="decimal"/>
      <w:lvlText w:val="*"/>
      <w:lvlJc w:val="left"/>
    </w:lvl>
  </w:abstractNum>
  <w:abstractNum w:abstractNumId="1">
    <w:nsid w:val="012E78F4"/>
    <w:multiLevelType w:val="hybridMultilevel"/>
    <w:tmpl w:val="1704340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B305F7F"/>
    <w:multiLevelType w:val="hybridMultilevel"/>
    <w:tmpl w:val="8800DBD6"/>
    <w:lvl w:ilvl="0" w:tplc="5E1E0B2A">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654344"/>
    <w:multiLevelType w:val="hybridMultilevel"/>
    <w:tmpl w:val="7E02B746"/>
    <w:lvl w:ilvl="0" w:tplc="9F90FBF4">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19E0F5B"/>
    <w:multiLevelType w:val="hybridMultilevel"/>
    <w:tmpl w:val="0E52B204"/>
    <w:lvl w:ilvl="0" w:tplc="C4D0E5C4">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3695F37"/>
    <w:multiLevelType w:val="hybridMultilevel"/>
    <w:tmpl w:val="3B4644E2"/>
    <w:lvl w:ilvl="0" w:tplc="04190001">
      <w:start w:val="1"/>
      <w:numFmt w:val="bullet"/>
      <w:lvlText w:val=""/>
      <w:lvlJc w:val="left"/>
      <w:pPr>
        <w:tabs>
          <w:tab w:val="num" w:pos="1509"/>
        </w:tabs>
        <w:ind w:left="1509" w:hanging="360"/>
      </w:pPr>
      <w:rPr>
        <w:rFonts w:ascii="Symbol" w:hAnsi="Symbol" w:cs="Symbol" w:hint="default"/>
      </w:rPr>
    </w:lvl>
    <w:lvl w:ilvl="1" w:tplc="04190003">
      <w:start w:val="1"/>
      <w:numFmt w:val="bullet"/>
      <w:lvlText w:val="o"/>
      <w:lvlJc w:val="left"/>
      <w:pPr>
        <w:tabs>
          <w:tab w:val="num" w:pos="2229"/>
        </w:tabs>
        <w:ind w:left="2229" w:hanging="360"/>
      </w:pPr>
      <w:rPr>
        <w:rFonts w:ascii="Courier New" w:hAnsi="Courier New" w:cs="Courier New" w:hint="default"/>
      </w:rPr>
    </w:lvl>
    <w:lvl w:ilvl="2" w:tplc="04190005">
      <w:start w:val="1"/>
      <w:numFmt w:val="bullet"/>
      <w:lvlText w:val=""/>
      <w:lvlJc w:val="left"/>
      <w:pPr>
        <w:tabs>
          <w:tab w:val="num" w:pos="2949"/>
        </w:tabs>
        <w:ind w:left="2949" w:hanging="360"/>
      </w:pPr>
      <w:rPr>
        <w:rFonts w:ascii="Wingdings" w:hAnsi="Wingdings" w:cs="Wingdings" w:hint="default"/>
      </w:rPr>
    </w:lvl>
    <w:lvl w:ilvl="3" w:tplc="04190001">
      <w:start w:val="1"/>
      <w:numFmt w:val="bullet"/>
      <w:lvlText w:val=""/>
      <w:lvlJc w:val="left"/>
      <w:pPr>
        <w:tabs>
          <w:tab w:val="num" w:pos="3669"/>
        </w:tabs>
        <w:ind w:left="3669" w:hanging="360"/>
      </w:pPr>
      <w:rPr>
        <w:rFonts w:ascii="Symbol" w:hAnsi="Symbol" w:cs="Symbol" w:hint="default"/>
      </w:rPr>
    </w:lvl>
    <w:lvl w:ilvl="4" w:tplc="04190003">
      <w:start w:val="1"/>
      <w:numFmt w:val="bullet"/>
      <w:lvlText w:val="o"/>
      <w:lvlJc w:val="left"/>
      <w:pPr>
        <w:tabs>
          <w:tab w:val="num" w:pos="4389"/>
        </w:tabs>
        <w:ind w:left="4389" w:hanging="360"/>
      </w:pPr>
      <w:rPr>
        <w:rFonts w:ascii="Courier New" w:hAnsi="Courier New" w:cs="Courier New" w:hint="default"/>
      </w:rPr>
    </w:lvl>
    <w:lvl w:ilvl="5" w:tplc="04190005">
      <w:start w:val="1"/>
      <w:numFmt w:val="bullet"/>
      <w:lvlText w:val=""/>
      <w:lvlJc w:val="left"/>
      <w:pPr>
        <w:tabs>
          <w:tab w:val="num" w:pos="5109"/>
        </w:tabs>
        <w:ind w:left="5109" w:hanging="360"/>
      </w:pPr>
      <w:rPr>
        <w:rFonts w:ascii="Wingdings" w:hAnsi="Wingdings" w:cs="Wingdings" w:hint="default"/>
      </w:rPr>
    </w:lvl>
    <w:lvl w:ilvl="6" w:tplc="04190001">
      <w:start w:val="1"/>
      <w:numFmt w:val="bullet"/>
      <w:lvlText w:val=""/>
      <w:lvlJc w:val="left"/>
      <w:pPr>
        <w:tabs>
          <w:tab w:val="num" w:pos="5829"/>
        </w:tabs>
        <w:ind w:left="5829" w:hanging="360"/>
      </w:pPr>
      <w:rPr>
        <w:rFonts w:ascii="Symbol" w:hAnsi="Symbol" w:cs="Symbol" w:hint="default"/>
      </w:rPr>
    </w:lvl>
    <w:lvl w:ilvl="7" w:tplc="04190003">
      <w:start w:val="1"/>
      <w:numFmt w:val="bullet"/>
      <w:lvlText w:val="o"/>
      <w:lvlJc w:val="left"/>
      <w:pPr>
        <w:tabs>
          <w:tab w:val="num" w:pos="6549"/>
        </w:tabs>
        <w:ind w:left="6549" w:hanging="360"/>
      </w:pPr>
      <w:rPr>
        <w:rFonts w:ascii="Courier New" w:hAnsi="Courier New" w:cs="Courier New" w:hint="default"/>
      </w:rPr>
    </w:lvl>
    <w:lvl w:ilvl="8" w:tplc="04190005">
      <w:start w:val="1"/>
      <w:numFmt w:val="bullet"/>
      <w:lvlText w:val=""/>
      <w:lvlJc w:val="left"/>
      <w:pPr>
        <w:tabs>
          <w:tab w:val="num" w:pos="7269"/>
        </w:tabs>
        <w:ind w:left="7269" w:hanging="360"/>
      </w:pPr>
      <w:rPr>
        <w:rFonts w:ascii="Wingdings" w:hAnsi="Wingdings" w:cs="Wingdings" w:hint="default"/>
      </w:rPr>
    </w:lvl>
  </w:abstractNum>
  <w:abstractNum w:abstractNumId="6">
    <w:nsid w:val="13BA6BB1"/>
    <w:multiLevelType w:val="hybridMultilevel"/>
    <w:tmpl w:val="4FE2E1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63524A4"/>
    <w:multiLevelType w:val="hybridMultilevel"/>
    <w:tmpl w:val="AE64D3FC"/>
    <w:lvl w:ilvl="0" w:tplc="0419000D">
      <w:start w:val="1"/>
      <w:numFmt w:val="bullet"/>
      <w:lvlText w:val=""/>
      <w:lvlJc w:val="left"/>
      <w:pPr>
        <w:ind w:left="1490" w:hanging="360"/>
      </w:pPr>
      <w:rPr>
        <w:rFonts w:ascii="Wingdings" w:hAnsi="Wingdings" w:cs="Wingdings"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8">
    <w:nsid w:val="1D865166"/>
    <w:multiLevelType w:val="hybridMultilevel"/>
    <w:tmpl w:val="DF74EDA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217C5488"/>
    <w:multiLevelType w:val="multilevel"/>
    <w:tmpl w:val="24460E0E"/>
    <w:lvl w:ilvl="0">
      <w:start w:val="2"/>
      <w:numFmt w:val="decimal"/>
      <w:lvlText w:val="%1."/>
      <w:lvlJc w:val="left"/>
      <w:pPr>
        <w:tabs>
          <w:tab w:val="num" w:pos="420"/>
        </w:tabs>
        <w:ind w:left="420" w:hanging="420"/>
      </w:pPr>
      <w:rPr>
        <w:rFonts w:hint="default"/>
        <w:b/>
        <w:bCs/>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10">
    <w:nsid w:val="22A83AFD"/>
    <w:multiLevelType w:val="hybridMultilevel"/>
    <w:tmpl w:val="D18EDED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8A9068C"/>
    <w:multiLevelType w:val="hybridMultilevel"/>
    <w:tmpl w:val="E8BE57A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A216ACC"/>
    <w:multiLevelType w:val="hybridMultilevel"/>
    <w:tmpl w:val="814823C6"/>
    <w:lvl w:ilvl="0" w:tplc="C4D0E5C4">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9F7C1C"/>
    <w:multiLevelType w:val="hybridMultilevel"/>
    <w:tmpl w:val="3320D346"/>
    <w:lvl w:ilvl="0" w:tplc="D1AC72B0">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1E1542E"/>
    <w:multiLevelType w:val="hybridMultilevel"/>
    <w:tmpl w:val="8D2E8212"/>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6F756D2"/>
    <w:multiLevelType w:val="hybridMultilevel"/>
    <w:tmpl w:val="E0D87942"/>
    <w:lvl w:ilvl="0" w:tplc="0419000D">
      <w:start w:val="1"/>
      <w:numFmt w:val="bullet"/>
      <w:lvlText w:val=""/>
      <w:lvlJc w:val="left"/>
      <w:pPr>
        <w:ind w:left="787" w:hanging="360"/>
      </w:pPr>
      <w:rPr>
        <w:rFonts w:ascii="Wingdings" w:hAnsi="Wingdings" w:cs="Wingdings"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abstractNum w:abstractNumId="16">
    <w:nsid w:val="3B100EFC"/>
    <w:multiLevelType w:val="hybridMultilevel"/>
    <w:tmpl w:val="160AC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6D341C8"/>
    <w:multiLevelType w:val="multilevel"/>
    <w:tmpl w:val="9FC86BB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7D3A3C"/>
    <w:multiLevelType w:val="hybridMultilevel"/>
    <w:tmpl w:val="8E54A85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5E6597D"/>
    <w:multiLevelType w:val="hybridMultilevel"/>
    <w:tmpl w:val="CC2AFB1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60C6CDD"/>
    <w:multiLevelType w:val="hybridMultilevel"/>
    <w:tmpl w:val="C1E60AA6"/>
    <w:lvl w:ilvl="0" w:tplc="CC1CD036">
      <w:start w:val="1"/>
      <w:numFmt w:val="decimal"/>
      <w:lvlText w:val="%1."/>
      <w:lvlJc w:val="left"/>
      <w:pPr>
        <w:tabs>
          <w:tab w:val="num" w:pos="735"/>
        </w:tabs>
        <w:ind w:left="735" w:hanging="375"/>
      </w:pPr>
      <w:rPr>
        <w:rFonts w:hint="default"/>
      </w:rPr>
    </w:lvl>
    <w:lvl w:ilvl="1" w:tplc="D63410B0">
      <w:start w:val="1"/>
      <w:numFmt w:val="bullet"/>
      <w:lvlText w:val="-"/>
      <w:lvlJc w:val="left"/>
      <w:pPr>
        <w:tabs>
          <w:tab w:val="num" w:pos="1770"/>
        </w:tabs>
        <w:ind w:left="1770" w:hanging="69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95C06FE"/>
    <w:multiLevelType w:val="hybridMultilevel"/>
    <w:tmpl w:val="C57A6CEE"/>
    <w:lvl w:ilvl="0" w:tplc="30D012F6">
      <w:start w:val="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3125D6"/>
    <w:multiLevelType w:val="hybridMultilevel"/>
    <w:tmpl w:val="97D0AE9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D102AEA"/>
    <w:multiLevelType w:val="hybridMultilevel"/>
    <w:tmpl w:val="814823C6"/>
    <w:lvl w:ilvl="0" w:tplc="C4D0E5C4">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15"/>
        <w:lvlJc w:val="left"/>
        <w:rPr>
          <w:rFonts w:ascii="Arial" w:hAnsi="Arial" w:cs="Arial" w:hint="default"/>
        </w:rPr>
      </w:lvl>
    </w:lvlOverride>
  </w:num>
  <w:num w:numId="4">
    <w:abstractNumId w:val="0"/>
    <w:lvlOverride w:ilvl="0">
      <w:lvl w:ilvl="0">
        <w:numFmt w:val="bullet"/>
        <w:lvlText w:val="•"/>
        <w:legacy w:legacy="1" w:legacySpace="0" w:legacyIndent="110"/>
        <w:lvlJc w:val="left"/>
        <w:rPr>
          <w:rFonts w:ascii="Arial" w:hAnsi="Arial" w:cs="Arial" w:hint="default"/>
        </w:rPr>
      </w:lvl>
    </w:lvlOverride>
  </w:num>
  <w:num w:numId="5">
    <w:abstractNumId w:val="20"/>
  </w:num>
  <w:num w:numId="6">
    <w:abstractNumId w:val="6"/>
  </w:num>
  <w:num w:numId="7">
    <w:abstractNumId w:val="8"/>
  </w:num>
  <w:num w:numId="8">
    <w:abstractNumId w:val="5"/>
  </w:num>
  <w:num w:numId="9">
    <w:abstractNumId w:val="23"/>
  </w:num>
  <w:num w:numId="10">
    <w:abstractNumId w:val="3"/>
  </w:num>
  <w:num w:numId="11">
    <w:abstractNumId w:val="22"/>
  </w:num>
  <w:num w:numId="12">
    <w:abstractNumId w:val="10"/>
  </w:num>
  <w:num w:numId="13">
    <w:abstractNumId w:val="11"/>
  </w:num>
  <w:num w:numId="14">
    <w:abstractNumId w:val="19"/>
  </w:num>
  <w:num w:numId="15">
    <w:abstractNumId w:val="15"/>
  </w:num>
  <w:num w:numId="16">
    <w:abstractNumId w:val="1"/>
  </w:num>
  <w:num w:numId="17">
    <w:abstractNumId w:val="18"/>
  </w:num>
  <w:num w:numId="18">
    <w:abstractNumId w:val="7"/>
  </w:num>
  <w:num w:numId="19">
    <w:abstractNumId w:val="9"/>
  </w:num>
  <w:num w:numId="20">
    <w:abstractNumId w:val="12"/>
  </w:num>
  <w:num w:numId="21">
    <w:abstractNumId w:val="24"/>
  </w:num>
  <w:num w:numId="22">
    <w:abstractNumId w:val="4"/>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6AD"/>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F1CC3"/>
    <w:rsid w:val="000F3B94"/>
    <w:rsid w:val="0010183C"/>
    <w:rsid w:val="00107BC4"/>
    <w:rsid w:val="001116CC"/>
    <w:rsid w:val="00112E44"/>
    <w:rsid w:val="001472D6"/>
    <w:rsid w:val="00153DEC"/>
    <w:rsid w:val="00163EF8"/>
    <w:rsid w:val="001676D1"/>
    <w:rsid w:val="0017037B"/>
    <w:rsid w:val="0017096E"/>
    <w:rsid w:val="00177B70"/>
    <w:rsid w:val="00182ECE"/>
    <w:rsid w:val="00195044"/>
    <w:rsid w:val="001A23CE"/>
    <w:rsid w:val="001A3A61"/>
    <w:rsid w:val="001B417B"/>
    <w:rsid w:val="001D648F"/>
    <w:rsid w:val="001D753B"/>
    <w:rsid w:val="00202336"/>
    <w:rsid w:val="002255C4"/>
    <w:rsid w:val="002340BF"/>
    <w:rsid w:val="00236466"/>
    <w:rsid w:val="00241C39"/>
    <w:rsid w:val="002468E7"/>
    <w:rsid w:val="002526CD"/>
    <w:rsid w:val="00262840"/>
    <w:rsid w:val="00271385"/>
    <w:rsid w:val="00287326"/>
    <w:rsid w:val="002909BD"/>
    <w:rsid w:val="002D344A"/>
    <w:rsid w:val="002D6529"/>
    <w:rsid w:val="002E0C8C"/>
    <w:rsid w:val="002F157C"/>
    <w:rsid w:val="002F2757"/>
    <w:rsid w:val="00324C7F"/>
    <w:rsid w:val="00333685"/>
    <w:rsid w:val="00334E94"/>
    <w:rsid w:val="0034157E"/>
    <w:rsid w:val="003B1CF0"/>
    <w:rsid w:val="003B4B83"/>
    <w:rsid w:val="003C7408"/>
    <w:rsid w:val="003E7790"/>
    <w:rsid w:val="003F719A"/>
    <w:rsid w:val="00415D7A"/>
    <w:rsid w:val="004226EB"/>
    <w:rsid w:val="0042706B"/>
    <w:rsid w:val="00440837"/>
    <w:rsid w:val="00452331"/>
    <w:rsid w:val="0045237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3630A"/>
    <w:rsid w:val="00541388"/>
    <w:rsid w:val="0055281B"/>
    <w:rsid w:val="00557A16"/>
    <w:rsid w:val="005624F1"/>
    <w:rsid w:val="005824A8"/>
    <w:rsid w:val="0058710C"/>
    <w:rsid w:val="005922EE"/>
    <w:rsid w:val="005B39E7"/>
    <w:rsid w:val="005B453B"/>
    <w:rsid w:val="00607E3B"/>
    <w:rsid w:val="0062047C"/>
    <w:rsid w:val="006247AE"/>
    <w:rsid w:val="006263F3"/>
    <w:rsid w:val="0065541C"/>
    <w:rsid w:val="00656AF3"/>
    <w:rsid w:val="0066469D"/>
    <w:rsid w:val="0066498F"/>
    <w:rsid w:val="00684E9C"/>
    <w:rsid w:val="00686233"/>
    <w:rsid w:val="006867B1"/>
    <w:rsid w:val="00693E50"/>
    <w:rsid w:val="00695F6E"/>
    <w:rsid w:val="006A2166"/>
    <w:rsid w:val="006C27F6"/>
    <w:rsid w:val="006D0329"/>
    <w:rsid w:val="006D3711"/>
    <w:rsid w:val="006D4D3B"/>
    <w:rsid w:val="006D7DC0"/>
    <w:rsid w:val="006E4F3B"/>
    <w:rsid w:val="006F3B9B"/>
    <w:rsid w:val="0071594B"/>
    <w:rsid w:val="00726489"/>
    <w:rsid w:val="00726CAC"/>
    <w:rsid w:val="00731B91"/>
    <w:rsid w:val="00731F52"/>
    <w:rsid w:val="007441C0"/>
    <w:rsid w:val="00745661"/>
    <w:rsid w:val="007555F3"/>
    <w:rsid w:val="0076418D"/>
    <w:rsid w:val="00764B51"/>
    <w:rsid w:val="007660FB"/>
    <w:rsid w:val="00774EB4"/>
    <w:rsid w:val="00783FBE"/>
    <w:rsid w:val="00786011"/>
    <w:rsid w:val="007C0B97"/>
    <w:rsid w:val="007D48E9"/>
    <w:rsid w:val="008043FA"/>
    <w:rsid w:val="008056A6"/>
    <w:rsid w:val="008159F5"/>
    <w:rsid w:val="00815A19"/>
    <w:rsid w:val="00832CE2"/>
    <w:rsid w:val="00833628"/>
    <w:rsid w:val="00835D2E"/>
    <w:rsid w:val="00843C0A"/>
    <w:rsid w:val="00844CF7"/>
    <w:rsid w:val="00846365"/>
    <w:rsid w:val="00856218"/>
    <w:rsid w:val="00872813"/>
    <w:rsid w:val="008927FF"/>
    <w:rsid w:val="008B2813"/>
    <w:rsid w:val="008B5065"/>
    <w:rsid w:val="008D0F71"/>
    <w:rsid w:val="008E08FC"/>
    <w:rsid w:val="008E11DA"/>
    <w:rsid w:val="008F7AD5"/>
    <w:rsid w:val="009036A0"/>
    <w:rsid w:val="009133F7"/>
    <w:rsid w:val="009241DA"/>
    <w:rsid w:val="00924A51"/>
    <w:rsid w:val="00926593"/>
    <w:rsid w:val="009308DD"/>
    <w:rsid w:val="0094694A"/>
    <w:rsid w:val="009742ED"/>
    <w:rsid w:val="0098103D"/>
    <w:rsid w:val="00993BAE"/>
    <w:rsid w:val="00996347"/>
    <w:rsid w:val="009A397B"/>
    <w:rsid w:val="009E07B6"/>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3432"/>
    <w:rsid w:val="00AD2772"/>
    <w:rsid w:val="00AD45BC"/>
    <w:rsid w:val="00AD62E8"/>
    <w:rsid w:val="00AE2259"/>
    <w:rsid w:val="00AE289C"/>
    <w:rsid w:val="00AE4BC5"/>
    <w:rsid w:val="00AE75F5"/>
    <w:rsid w:val="00AF0D2D"/>
    <w:rsid w:val="00B116DE"/>
    <w:rsid w:val="00B36916"/>
    <w:rsid w:val="00B36A49"/>
    <w:rsid w:val="00B40C89"/>
    <w:rsid w:val="00B45B94"/>
    <w:rsid w:val="00B672E9"/>
    <w:rsid w:val="00B87829"/>
    <w:rsid w:val="00B95CEA"/>
    <w:rsid w:val="00BA4257"/>
    <w:rsid w:val="00BC02F8"/>
    <w:rsid w:val="00BD1340"/>
    <w:rsid w:val="00BD5986"/>
    <w:rsid w:val="00BD7969"/>
    <w:rsid w:val="00BE1578"/>
    <w:rsid w:val="00BF3FF5"/>
    <w:rsid w:val="00C02092"/>
    <w:rsid w:val="00C02DB0"/>
    <w:rsid w:val="00C24066"/>
    <w:rsid w:val="00C40301"/>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86FEF"/>
    <w:rsid w:val="00D903E5"/>
    <w:rsid w:val="00DA11B3"/>
    <w:rsid w:val="00DA4E41"/>
    <w:rsid w:val="00DE426B"/>
    <w:rsid w:val="00DF0A36"/>
    <w:rsid w:val="00DF57E9"/>
    <w:rsid w:val="00DF7092"/>
    <w:rsid w:val="00E04203"/>
    <w:rsid w:val="00E1697F"/>
    <w:rsid w:val="00E3358C"/>
    <w:rsid w:val="00E42DA7"/>
    <w:rsid w:val="00E4656E"/>
    <w:rsid w:val="00E532B9"/>
    <w:rsid w:val="00E5436A"/>
    <w:rsid w:val="00E546EB"/>
    <w:rsid w:val="00E54A13"/>
    <w:rsid w:val="00E54DC7"/>
    <w:rsid w:val="00E74D62"/>
    <w:rsid w:val="00E815C1"/>
    <w:rsid w:val="00E966AA"/>
    <w:rsid w:val="00EA24D7"/>
    <w:rsid w:val="00EC0675"/>
    <w:rsid w:val="00EC4D66"/>
    <w:rsid w:val="00ED2980"/>
    <w:rsid w:val="00EF053C"/>
    <w:rsid w:val="00F04BC9"/>
    <w:rsid w:val="00F057E5"/>
    <w:rsid w:val="00F06EE4"/>
    <w:rsid w:val="00F27E57"/>
    <w:rsid w:val="00F34452"/>
    <w:rsid w:val="00F35C69"/>
    <w:rsid w:val="00F375DF"/>
    <w:rsid w:val="00F4221C"/>
    <w:rsid w:val="00F46939"/>
    <w:rsid w:val="00F5194E"/>
    <w:rsid w:val="00F76540"/>
    <w:rsid w:val="00F813D5"/>
    <w:rsid w:val="00F9675A"/>
    <w:rsid w:val="00FA47BD"/>
    <w:rsid w:val="00FA7238"/>
    <w:rsid w:val="00FB0D88"/>
    <w:rsid w:val="00FB6C1E"/>
    <w:rsid w:val="00FC505B"/>
    <w:rsid w:val="00FC7F30"/>
    <w:rsid w:val="00FE2EA9"/>
    <w:rsid w:val="00FF2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lock Text" w:unhideWhenUsed="0"/>
    <w:lsdException w:name="Hyperlink" w:unhideWhenUsed="0"/>
    <w:lsdException w:name="Strong" w:semiHidden="0" w:unhideWhenUsed="0" w:qFormat="1"/>
    <w:lsdException w:name="Emphasis" w:semiHidden="0" w:unhideWhenUsed="0" w:qFormat="1"/>
    <w:lsdException w:name="Normal (Web)" w:unhideWhenUsed="0"/>
    <w:lsdException w:name="HTML Typewriter"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51"/>
    <w:pPr>
      <w:spacing w:after="200" w:line="276" w:lineRule="auto"/>
    </w:pPr>
    <w:rPr>
      <w:rFonts w:cs="Trebuchet MS"/>
      <w:lang w:eastAsia="en-US"/>
    </w:rPr>
  </w:style>
  <w:style w:type="paragraph" w:styleId="Heading1">
    <w:name w:val="heading 1"/>
    <w:basedOn w:val="Normal"/>
    <w:next w:val="Normal"/>
    <w:link w:val="Heading1Char"/>
    <w:uiPriority w:val="99"/>
    <w:qFormat/>
    <w:rsid w:val="006D0329"/>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Heading2">
    <w:name w:val="heading 2"/>
    <w:basedOn w:val="Normal"/>
    <w:next w:val="Normal"/>
    <w:link w:val="Heading2Char"/>
    <w:uiPriority w:val="99"/>
    <w:qFormat/>
    <w:rsid w:val="006D0329"/>
    <w:pPr>
      <w:keepNext/>
      <w:spacing w:after="0" w:line="240" w:lineRule="auto"/>
      <w:outlineLvl w:val="1"/>
    </w:pPr>
    <w:rPr>
      <w:rFonts w:ascii="Times New Roman" w:eastAsia="Times New Roman" w:hAnsi="Times New Roman" w:cs="Times New Roman"/>
      <w:sz w:val="28"/>
      <w:szCs w:val="28"/>
      <w:lang w:eastAsia="ru-RU"/>
    </w:rPr>
  </w:style>
  <w:style w:type="paragraph" w:styleId="Heading4">
    <w:name w:val="heading 4"/>
    <w:basedOn w:val="Normal"/>
    <w:next w:val="Normal"/>
    <w:link w:val="Heading4Char"/>
    <w:uiPriority w:val="99"/>
    <w:qFormat/>
    <w:rsid w:val="001A23CE"/>
    <w:pPr>
      <w:keepNext/>
      <w:spacing w:before="240" w:after="60"/>
      <w:outlineLvl w:val="3"/>
    </w:pPr>
    <w:rPr>
      <w:b/>
      <w:bCs/>
      <w:sz w:val="28"/>
      <w:szCs w:val="28"/>
    </w:rPr>
  </w:style>
  <w:style w:type="paragraph" w:styleId="Heading5">
    <w:name w:val="heading 5"/>
    <w:basedOn w:val="Normal"/>
    <w:next w:val="Normal"/>
    <w:link w:val="Heading5Char"/>
    <w:uiPriority w:val="99"/>
    <w:qFormat/>
    <w:rsid w:val="00B8782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Heading6">
    <w:name w:val="heading 6"/>
    <w:basedOn w:val="Normal"/>
    <w:next w:val="Normal"/>
    <w:link w:val="Heading6Char"/>
    <w:uiPriority w:val="99"/>
    <w:qFormat/>
    <w:rsid w:val="00F375DF"/>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FF2AD9"/>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0329"/>
    <w:rPr>
      <w:rFonts w:ascii="Times New Roman" w:hAnsi="Times New Roman" w:cs="Times New Roman"/>
      <w:sz w:val="24"/>
      <w:szCs w:val="24"/>
    </w:rPr>
  </w:style>
  <w:style w:type="character" w:customStyle="1" w:styleId="Heading2Char">
    <w:name w:val="Heading 2 Char"/>
    <w:basedOn w:val="DefaultParagraphFont"/>
    <w:link w:val="Heading2"/>
    <w:uiPriority w:val="99"/>
    <w:rsid w:val="006D0329"/>
    <w:rPr>
      <w:rFonts w:ascii="Times New Roman" w:hAnsi="Times New Roman" w:cs="Times New Roman"/>
      <w:sz w:val="24"/>
      <w:szCs w:val="24"/>
    </w:rPr>
  </w:style>
  <w:style w:type="character" w:customStyle="1" w:styleId="Heading4Char">
    <w:name w:val="Heading 4 Char"/>
    <w:basedOn w:val="DefaultParagraphFont"/>
    <w:link w:val="Heading4"/>
    <w:uiPriority w:val="99"/>
    <w:semiHidden/>
    <w:rsid w:val="002526CD"/>
    <w:rPr>
      <w:rFonts w:ascii="Calibri" w:hAnsi="Calibri" w:cs="Calibri"/>
      <w:b/>
      <w:bCs/>
      <w:sz w:val="28"/>
      <w:szCs w:val="28"/>
      <w:lang w:eastAsia="en-US"/>
    </w:rPr>
  </w:style>
  <w:style w:type="character" w:customStyle="1" w:styleId="Heading5Char">
    <w:name w:val="Heading 5 Char"/>
    <w:basedOn w:val="DefaultParagraphFont"/>
    <w:link w:val="Heading5"/>
    <w:uiPriority w:val="99"/>
    <w:rsid w:val="00B8782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semiHidden/>
    <w:rsid w:val="00F375DF"/>
    <w:rPr>
      <w:rFonts w:ascii="Cambria" w:hAnsi="Cambria" w:cs="Cambria"/>
      <w:i/>
      <w:iCs/>
      <w:color w:val="243F60"/>
      <w:sz w:val="22"/>
      <w:szCs w:val="22"/>
      <w:lang w:eastAsia="en-US"/>
    </w:rPr>
  </w:style>
  <w:style w:type="character" w:customStyle="1" w:styleId="Heading7Char">
    <w:name w:val="Heading 7 Char"/>
    <w:basedOn w:val="DefaultParagraphFont"/>
    <w:link w:val="Heading7"/>
    <w:uiPriority w:val="99"/>
    <w:semiHidden/>
    <w:rsid w:val="002526CD"/>
    <w:rPr>
      <w:rFonts w:ascii="Calibri" w:hAnsi="Calibri" w:cs="Calibri"/>
      <w:sz w:val="24"/>
      <w:szCs w:val="24"/>
      <w:lang w:eastAsia="en-US"/>
    </w:rPr>
  </w:style>
  <w:style w:type="paragraph" w:styleId="BalloonText">
    <w:name w:val="Balloon Text"/>
    <w:basedOn w:val="Normal"/>
    <w:link w:val="BalloonTextChar"/>
    <w:uiPriority w:val="99"/>
    <w:semiHidden/>
    <w:rsid w:val="00D2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AD"/>
    <w:rPr>
      <w:rFonts w:ascii="Tahoma" w:hAnsi="Tahoma" w:cs="Tahoma"/>
      <w:sz w:val="16"/>
      <w:szCs w:val="16"/>
    </w:rPr>
  </w:style>
  <w:style w:type="character" w:customStyle="1" w:styleId="BodyTextChar">
    <w:name w:val="Body Text Char"/>
    <w:link w:val="BodyText"/>
    <w:uiPriority w:val="99"/>
    <w:rsid w:val="006D0329"/>
    <w:rPr>
      <w:sz w:val="28"/>
      <w:szCs w:val="28"/>
    </w:rPr>
  </w:style>
  <w:style w:type="paragraph" w:styleId="BodyText">
    <w:name w:val="Body Text"/>
    <w:basedOn w:val="Normal"/>
    <w:link w:val="BodyTextChar"/>
    <w:uiPriority w:val="99"/>
    <w:rsid w:val="006D0329"/>
    <w:pPr>
      <w:widowControl w:val="0"/>
      <w:spacing w:after="0" w:line="240" w:lineRule="auto"/>
      <w:jc w:val="both"/>
    </w:pPr>
    <w:rPr>
      <w:sz w:val="28"/>
      <w:szCs w:val="28"/>
      <w:lang w:eastAsia="ru-RU"/>
    </w:rPr>
  </w:style>
  <w:style w:type="character" w:customStyle="1" w:styleId="BodyTextChar1">
    <w:name w:val="Body Text Char1"/>
    <w:basedOn w:val="DefaultParagraphFont"/>
    <w:link w:val="BodyText"/>
    <w:uiPriority w:val="99"/>
    <w:semiHidden/>
    <w:rsid w:val="002526CD"/>
    <w:rPr>
      <w:lang w:eastAsia="en-US"/>
    </w:rPr>
  </w:style>
  <w:style w:type="character" w:customStyle="1" w:styleId="1">
    <w:name w:val="Основной текст Знак1"/>
    <w:basedOn w:val="DefaultParagraphFont"/>
    <w:link w:val="BodyText"/>
    <w:uiPriority w:val="99"/>
    <w:semiHidden/>
    <w:rsid w:val="006D0329"/>
    <w:rPr>
      <w:sz w:val="22"/>
      <w:szCs w:val="22"/>
      <w:lang w:eastAsia="en-US"/>
    </w:rPr>
  </w:style>
  <w:style w:type="paragraph" w:customStyle="1" w:styleId="a">
    <w:name w:val="Знак Знак Знак Знак Знак Знак"/>
    <w:basedOn w:val="Normal"/>
    <w:uiPriority w:val="99"/>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uiPriority w:val="99"/>
    <w:rsid w:val="006D0329"/>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rsid w:val="006D0329"/>
    <w:rPr>
      <w:rFonts w:ascii="Times New Roman" w:hAnsi="Times New Roman" w:cs="Times New Roman"/>
      <w:sz w:val="24"/>
      <w:szCs w:val="24"/>
    </w:rPr>
  </w:style>
  <w:style w:type="paragraph" w:styleId="Footer">
    <w:name w:val="footer"/>
    <w:basedOn w:val="Normal"/>
    <w:link w:val="FooterChar"/>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sid w:val="006D0329"/>
    <w:rPr>
      <w:rFonts w:ascii="Times New Roman" w:hAnsi="Times New Roman" w:cs="Times New Roman"/>
      <w:sz w:val="24"/>
      <w:szCs w:val="24"/>
    </w:rPr>
  </w:style>
  <w:style w:type="character" w:styleId="PageNumber">
    <w:name w:val="page number"/>
    <w:basedOn w:val="DefaultParagraphFont"/>
    <w:uiPriority w:val="99"/>
    <w:rsid w:val="00726CAC"/>
  </w:style>
  <w:style w:type="paragraph" w:customStyle="1" w:styleId="a0">
    <w:name w:val="Знак Знак Знак Знак Знак Знак Знак"/>
    <w:basedOn w:val="Normal"/>
    <w:uiPriority w:val="99"/>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0">
    <w:name w:val="Без интервала1"/>
    <w:uiPriority w:val="99"/>
    <w:rsid w:val="00FF2AD9"/>
    <w:rPr>
      <w:rFonts w:ascii="Calibri" w:eastAsia="Times New Roman" w:hAnsi="Calibri" w:cs="Calibri"/>
      <w:lang w:eastAsia="en-US"/>
    </w:rPr>
  </w:style>
  <w:style w:type="paragraph" w:styleId="NormalWeb">
    <w:name w:val="Normal (Web)"/>
    <w:basedOn w:val="Normal"/>
    <w:uiPriority w:val="99"/>
    <w:rsid w:val="00FF2AD9"/>
    <w:rPr>
      <w:sz w:val="24"/>
      <w:szCs w:val="24"/>
    </w:rPr>
  </w:style>
  <w:style w:type="paragraph" w:styleId="ListParagraph">
    <w:name w:val="List Paragraph"/>
    <w:basedOn w:val="Normal"/>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A4435C"/>
    <w:pPr>
      <w:widowControl w:val="0"/>
      <w:autoSpaceDE w:val="0"/>
      <w:autoSpaceDN w:val="0"/>
      <w:adjustRightInd w:val="0"/>
      <w:ind w:firstLine="720"/>
    </w:pPr>
    <w:rPr>
      <w:rFonts w:ascii="Arial" w:eastAsia="Times New Roman"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rPr>
  </w:style>
  <w:style w:type="paragraph" w:customStyle="1" w:styleId="align-justify1">
    <w:name w:val="align-justify1"/>
    <w:basedOn w:val="Normal"/>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Strong">
    <w:name w:val="Strong"/>
    <w:basedOn w:val="DefaultParagraphFont"/>
    <w:uiPriority w:val="99"/>
    <w:qFormat/>
    <w:rsid w:val="00A4435C"/>
    <w:rPr>
      <w:b/>
      <w:bCs/>
    </w:rPr>
  </w:style>
  <w:style w:type="paragraph" w:customStyle="1" w:styleId="a1">
    <w:name w:val="Знак Знак"/>
    <w:basedOn w:val="Normal"/>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TableGrid">
    <w:name w:val="Table Grid"/>
    <w:basedOn w:val="TableNormal"/>
    <w:uiPriority w:val="99"/>
    <w:rsid w:val="00022DE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0F71"/>
    <w:rPr>
      <w:color w:val="0000FF"/>
      <w:u w:val="single"/>
    </w:rPr>
  </w:style>
  <w:style w:type="character" w:styleId="HTMLTypewriter">
    <w:name w:val="HTML Typewriter"/>
    <w:basedOn w:val="DefaultParagraphFont"/>
    <w:uiPriority w:val="99"/>
    <w:rsid w:val="001A23CE"/>
    <w:rPr>
      <w:rFonts w:ascii="Courier New" w:hAnsi="Courier New" w:cs="Courier New"/>
      <w:sz w:val="20"/>
      <w:szCs w:val="20"/>
    </w:rPr>
  </w:style>
  <w:style w:type="paragraph" w:styleId="NoSpacing">
    <w:name w:val="No Spacing"/>
    <w:link w:val="NoSpacingChar"/>
    <w:uiPriority w:val="99"/>
    <w:qFormat/>
    <w:rsid w:val="00DE426B"/>
    <w:rPr>
      <w:rFonts w:ascii="Calibri" w:eastAsia="Times New Roman" w:hAnsi="Calibri" w:cs="Calibri"/>
      <w:lang w:eastAsia="en-US"/>
    </w:rPr>
  </w:style>
  <w:style w:type="character" w:customStyle="1" w:styleId="NoSpacingChar">
    <w:name w:val="No Spacing Char"/>
    <w:basedOn w:val="DefaultParagraphFont"/>
    <w:link w:val="NoSpacing"/>
    <w:uiPriority w:val="99"/>
    <w:rsid w:val="00DE426B"/>
    <w:rPr>
      <w:rFonts w:ascii="Calibri" w:hAnsi="Calibri" w:cs="Calibri"/>
      <w:sz w:val="22"/>
      <w:szCs w:val="22"/>
      <w:lang w:val="ru-RU" w:eastAsia="en-US"/>
    </w:rPr>
  </w:style>
  <w:style w:type="paragraph" w:styleId="BodyTextIndent">
    <w:name w:val="Body Text Indent"/>
    <w:basedOn w:val="Normal"/>
    <w:link w:val="BodyTextIndentChar"/>
    <w:uiPriority w:val="99"/>
    <w:rsid w:val="00B87829"/>
    <w:pPr>
      <w:spacing w:after="120"/>
      <w:ind w:left="283"/>
    </w:pPr>
  </w:style>
  <w:style w:type="character" w:customStyle="1" w:styleId="BodyTextIndentChar">
    <w:name w:val="Body Text Indent Char"/>
    <w:basedOn w:val="DefaultParagraphFont"/>
    <w:link w:val="BodyTextIndent"/>
    <w:uiPriority w:val="99"/>
    <w:rsid w:val="00B87829"/>
    <w:rPr>
      <w:sz w:val="22"/>
      <w:szCs w:val="22"/>
      <w:lang w:eastAsia="en-US"/>
    </w:rPr>
  </w:style>
  <w:style w:type="character" w:customStyle="1" w:styleId="font5">
    <w:name w:val="font5 Знак"/>
    <w:basedOn w:val="DefaultParagraphFont"/>
    <w:link w:val="font50"/>
    <w:uiPriority w:val="99"/>
    <w:rsid w:val="00B87829"/>
    <w:rPr>
      <w:b/>
      <w:bCs/>
      <w:sz w:val="28"/>
      <w:szCs w:val="28"/>
    </w:rPr>
  </w:style>
  <w:style w:type="paragraph" w:customStyle="1" w:styleId="font50">
    <w:name w:val="font5"/>
    <w:basedOn w:val="Normal"/>
    <w:link w:val="font5"/>
    <w:uiPriority w:val="99"/>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sz w:val="20"/>
      <w:szCs w:val="20"/>
      <w:lang w:eastAsia="zh-CN"/>
    </w:rPr>
  </w:style>
  <w:style w:type="paragraph" w:customStyle="1" w:styleId="3">
    <w:name w:val="Знак Знак Знак Знак Знак Знак3"/>
    <w:basedOn w:val="Normal"/>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
    <w:name w:val="Знак1"/>
    <w:basedOn w:val="Normal"/>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basedOn w:val="DefaultParagraphFont"/>
    <w:link w:val="ConsPlusNormal"/>
    <w:uiPriority w:val="99"/>
    <w:rsid w:val="00B87829"/>
    <w:rPr>
      <w:rFonts w:ascii="Arial" w:hAnsi="Arial" w:cs="Arial"/>
      <w:sz w:val="24"/>
      <w:szCs w:val="24"/>
      <w:lang w:val="ru-RU" w:eastAsia="ru-RU"/>
    </w:rPr>
  </w:style>
  <w:style w:type="paragraph" w:customStyle="1" w:styleId="12">
    <w:name w:val="Знак Знак Знак Знак Знак Знак1"/>
    <w:basedOn w:val="Normal"/>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BlockText">
    <w:name w:val="Block Text"/>
    <w:basedOn w:val="Normal"/>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Normal"/>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Заголовок №2_"/>
    <w:link w:val="20"/>
    <w:uiPriority w:val="99"/>
    <w:rsid w:val="00F057E5"/>
    <w:rPr>
      <w:spacing w:val="60"/>
      <w:sz w:val="30"/>
      <w:szCs w:val="30"/>
      <w:shd w:val="clear" w:color="auto" w:fill="FFFFFF"/>
    </w:rPr>
  </w:style>
  <w:style w:type="character" w:customStyle="1" w:styleId="a2">
    <w:name w:val="Основной текст_"/>
    <w:link w:val="30"/>
    <w:uiPriority w:val="99"/>
    <w:rsid w:val="00F057E5"/>
    <w:rPr>
      <w:sz w:val="25"/>
      <w:szCs w:val="25"/>
      <w:shd w:val="clear" w:color="auto" w:fill="FFFFFF"/>
    </w:rPr>
  </w:style>
  <w:style w:type="character" w:customStyle="1" w:styleId="21">
    <w:name w:val="Основной текст (2)_"/>
    <w:link w:val="22"/>
    <w:uiPriority w:val="99"/>
    <w:rsid w:val="00F057E5"/>
    <w:rPr>
      <w:b/>
      <w:bCs/>
      <w:sz w:val="25"/>
      <w:szCs w:val="25"/>
      <w:shd w:val="clear" w:color="auto" w:fill="FFFFFF"/>
    </w:rPr>
  </w:style>
  <w:style w:type="paragraph" w:customStyle="1" w:styleId="20">
    <w:name w:val="Заголовок №2"/>
    <w:basedOn w:val="Normal"/>
    <w:link w:val="2"/>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0">
    <w:name w:val="Основной текст3"/>
    <w:basedOn w:val="Normal"/>
    <w:link w:val="a2"/>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2">
    <w:name w:val="Основной текст (2)"/>
    <w:basedOn w:val="Normal"/>
    <w:link w:val="21"/>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Title">
    <w:name w:val="Title"/>
    <w:basedOn w:val="Normal"/>
    <w:link w:val="TitleChar"/>
    <w:uiPriority w:val="99"/>
    <w:qFormat/>
    <w:rsid w:val="00F375DF"/>
    <w:pPr>
      <w:spacing w:after="0" w:line="240" w:lineRule="auto"/>
      <w:jc w:val="center"/>
    </w:pPr>
    <w:rPr>
      <w:rFonts w:ascii="Times New Roman" w:eastAsia="Times New Roman" w:hAnsi="Times New Roman" w:cs="Times New Roman"/>
      <w:b/>
      <w:bCs/>
      <w:sz w:val="52"/>
      <w:szCs w:val="52"/>
      <w:lang w:eastAsia="ru-RU"/>
    </w:rPr>
  </w:style>
  <w:style w:type="character" w:customStyle="1" w:styleId="TitleChar">
    <w:name w:val="Title Char"/>
    <w:basedOn w:val="DefaultParagraphFont"/>
    <w:link w:val="Title"/>
    <w:uiPriority w:val="99"/>
    <w:rsid w:val="00F375DF"/>
    <w:rPr>
      <w:rFonts w:ascii="Times New Roman" w:hAnsi="Times New Roman" w:cs="Times New Roman"/>
      <w:b/>
      <w:bCs/>
      <w:sz w:val="24"/>
      <w:szCs w:val="24"/>
    </w:rPr>
  </w:style>
  <w:style w:type="paragraph" w:customStyle="1" w:styleId="23">
    <w:name w:val="Знак Знак Знак Знак Знак Знак2"/>
    <w:basedOn w:val="Normal"/>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Normal"/>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Normal"/>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0929E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BD0D8EB08E4DAB82A79F508306154C9C8385987FA018CFB9C975E12AB8BBD3B4112CCAD7689CDBF5660FCV4R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9728C0B5DDD9A2704F9277C81DB33A455F35EAB8E46CB4C46ED3FAFBA3B14C933BF275E59B406201DB380q07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621</TotalTime>
  <Pages>21</Pages>
  <Words>12513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23 мая 2014 г. № 3</dc:title>
  <dc:subject/>
  <dc:creator>Пользователь</dc:creator>
  <cp:keywords/>
  <dc:description/>
  <cp:lastModifiedBy>Пользователь</cp:lastModifiedBy>
  <cp:revision>34</cp:revision>
  <cp:lastPrinted>2015-11-09T14:15:00Z</cp:lastPrinted>
  <dcterms:created xsi:type="dcterms:W3CDTF">2014-06-20T07:25:00Z</dcterms:created>
  <dcterms:modified xsi:type="dcterms:W3CDTF">2015-11-10T11:51:00Z</dcterms:modified>
</cp:coreProperties>
</file>