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0" w:rsidRPr="00170D00" w:rsidRDefault="00170D00" w:rsidP="0017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0D00">
        <w:rPr>
          <w:rFonts w:ascii="Times New Roman" w:hAnsi="Times New Roman" w:cs="Times New Roman"/>
          <w:b/>
          <w:sz w:val="28"/>
          <w:szCs w:val="28"/>
        </w:rPr>
        <w:t>Отчет о выполнении плана</w:t>
      </w:r>
    </w:p>
    <w:p w:rsidR="00170D00" w:rsidRPr="00170D00" w:rsidRDefault="00170D00" w:rsidP="0017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00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органах местного самоуправления</w:t>
      </w:r>
    </w:p>
    <w:p w:rsidR="00170D00" w:rsidRPr="00170D00" w:rsidRDefault="00170D00" w:rsidP="0017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0D00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170D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70D00" w:rsidRPr="00170D00" w:rsidRDefault="00170D00" w:rsidP="0017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Pr="00170D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6F70DB" w:rsidRPr="0021655C" w:rsidRDefault="0021655C" w:rsidP="00216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Администрацией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организована работа по исполнению плана противодействия коррупции в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Трегубовском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сельском поселении на 2018 год.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В соответствии с Указом Президента РФ от 29.06.2018 № 378 «О Национальном плане противодействия коррупции на 2018-2020 годы»  в План противодействия коррупции в органах местного самоуправления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 были  внесены изменения, которые утверждены постановлением Администрации поселения № 102 от 20.09.2018г. 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За  период  2018 года в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Трегубовском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сельском поселении проведено 4 заседания комиссии по противодействию коррупции. На заседаниях рассматривались вопросы, согласно утвержденному плану работы комиссии.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урегулированию конфликта интересов не проводились в связи с отсутствием оснований для их проведения.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В нормативные правовые акты Администрации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 вносились необходимые изменения.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ab/>
        <w:t xml:space="preserve">В 1 полугодии 2018 года проводилась работа по предоставлению сведений о доходах, имуществе и обязательствах имущественного характера в отношении себя, супруга и несовершеннолетних детей  за период с 01.01.2017 по 31.12.2017. Сведения предоставлены  Главой поселения,  3 муниципальными служащими и 8 депутатами Совета депутатов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 сельского поселения в полном объёме  в установленные законодательством сроки. 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 Причин для инициирования проведения проверок представленных сведений не было. 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lastRenderedPageBreak/>
        <w:t xml:space="preserve">        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 за отчетный период 2018 года не выявлено.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В соответствии с п. 2 ст.11 Федерального закона от 02.03.2007 № 25 «О муниципальной службе в Российской Федерации» в 1 полугодии 2018 года 2 муниципальных служащих предоставили информацию о работе в участковой избирательной комиссии на выборах Президента РФ 18 марта 2018 года.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В повестку рабочих совещаний включались вопросы профилактики коррупционных правонарушений. В марте и июне 2018 года проведены семинары-совещания по темам «Декларационная компания 2018 года» и «Ответственность муниципальных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коррупции».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55C">
        <w:rPr>
          <w:rFonts w:ascii="Times New Roman" w:hAnsi="Times New Roman" w:cs="Times New Roman"/>
          <w:sz w:val="28"/>
          <w:szCs w:val="28"/>
        </w:rPr>
        <w:tab/>
        <w:t xml:space="preserve">Сведения о численности муниципальных служащих и фактических расходах на оплату труда ежеквартально публикуются в официальном бюллетене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  «МИГ Трегубово» и размещаются на официальном сайте Администрации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За период 2018 года проведены  4 прямые  «горячие линии» по вопросам противодействия коррупции. Информация о дате и времени проведения, контактном телефоне и ответственных лицах размещались на официальном сайте администрации поселения. Обращений по итогам «горячих линий»  не поступало.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В  помещении  Администрации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  регулярно обновляется стенд, на котором размещена информация о работе по профилактики   коррупции, проводимая Администрацией поселения, а также памятки и рекомендации для населения. 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За 2018 год Администрацией поселения принято </w:t>
      </w:r>
      <w:r w:rsidRPr="0021655C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21655C">
        <w:rPr>
          <w:rFonts w:ascii="Times New Roman" w:hAnsi="Times New Roman" w:cs="Times New Roman"/>
          <w:sz w:val="28"/>
          <w:szCs w:val="28"/>
        </w:rPr>
        <w:t xml:space="preserve"> нормативных правовых акта, проекты которых прошли антикоррупционную экспертизу в полном объёме.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Прокуратурой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района вынесено 7 протестов  на действующие нормативные правовые акты, в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. на решение Совета депутатов-1, распоряжение Администрации -1, постановления -5, получено 1 требование об изменении НПА с целью исключения выявленного </w:t>
      </w:r>
      <w:r w:rsidRPr="0021655C">
        <w:rPr>
          <w:rFonts w:ascii="Times New Roman" w:hAnsi="Times New Roman" w:cs="Times New Roman"/>
          <w:sz w:val="28"/>
          <w:szCs w:val="28"/>
        </w:rPr>
        <w:lastRenderedPageBreak/>
        <w:t>коррупционного фактора. Протесты и требование прокурора были рассмотрены в установленные законодательством сроки,  подготовлены проекты НПА с изменениями и в дальнейшем были утверждены постановлениями Администрации.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 В текущем периоде 2018 года проведено 9 заседаний комиссии Совета депутатов по проведению антикоррупционной экспертизы. Антикоррупционная экспертиза проведена в отношении  9 проектов нормативных правовых актов.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  Получен 1 протест прокуратуры на действующий нормативный правовой акт Совета депутатов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поселения. Протест удовлетворен, в НПА Совета внесены изменения, исключающие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В соответствии с протестом  прокуратуры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района от 30.03.2018г. Кодекс этики и служебного поведения муниципальных служащих Администрации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 сельского поселения, утвержденный распоряжением Администрации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поселения от 01.03.2011 № 4-СГ,  был приведен в соответствии с действующим законодательством и утвержден распоряжением Администрации поселения от 19.04.2018г. № 5-СГ.</w:t>
      </w:r>
    </w:p>
    <w:p w:rsidR="006F70DB" w:rsidRP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 году  в А</w:t>
      </w:r>
      <w:r w:rsidR="006F70DB" w:rsidRPr="0021655C">
        <w:rPr>
          <w:rFonts w:ascii="Times New Roman" w:hAnsi="Times New Roman" w:cs="Times New Roman"/>
          <w:sz w:val="28"/>
          <w:szCs w:val="28"/>
        </w:rPr>
        <w:t>дминистрацию поселения поступило 1 представление об устранении нарушений действующего законодательства о противодействии коррупции. По итогам рассмотрения представления, к муниципальному служащему, ответственному за работу по профилактике коррупционных нарушений, распоряжением Главы поселения применены меры дисциплинарного взыскания.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Все нормативные правовые акты Администрации поселения  опубликованы в официальном бюллетене МИГ Трегубово» и размещены на официальном сайте Администрации поселения в сети «Интернет».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В 1-м и 2-м  полугодии 2018 года,  Администрацией поселения проведены  публичные слушания по обсуждению  отчета об исполнении бюджета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год,  по обсуждению проекта муниципального  правового  актов о внесении изменений в Устав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 сельского поселения.  Вся информация о проведении публичных слушаний опубликована в бюллетене «МИГ Трегубово» и на официальном сайте Администрации в сети «Интернет». 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 В 1 квартале 2018 года проведен анализ работы по противодействию коррупции  за 2017 год. Отчет о работе по противодействию коррупции за </w:t>
      </w:r>
      <w:r w:rsidRPr="0021655C">
        <w:rPr>
          <w:rFonts w:ascii="Times New Roman" w:hAnsi="Times New Roman" w:cs="Times New Roman"/>
          <w:sz w:val="28"/>
          <w:szCs w:val="28"/>
        </w:rPr>
        <w:lastRenderedPageBreak/>
        <w:t>2017 год размещен на  официальном сайте Администрации в сети «Интернет».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На официальном сайте Администрации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сельского поселения  раздел «Противодействие коррупции» и его подразделы информация регулярно пополняются и обновляются.  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В течение  2018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</w:t>
      </w:r>
      <w:proofErr w:type="gramStart"/>
      <w:r w:rsidRPr="002165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55C">
        <w:rPr>
          <w:rFonts w:ascii="Times New Roman" w:hAnsi="Times New Roman" w:cs="Times New Roman"/>
          <w:sz w:val="28"/>
          <w:szCs w:val="28"/>
        </w:rPr>
        <w:t xml:space="preserve"> выполнением заключенных муниципальных контрактов для нужд поселения.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 В течение 2018 года обеспечивалось соблюдение порядка  приватизации объектов недвижимости, находящихся в муниципальной собственности.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       За отчетный период в  органы местного самоуправления </w:t>
      </w:r>
      <w:proofErr w:type="spellStart"/>
      <w:r w:rsidRPr="0021655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1655C">
        <w:rPr>
          <w:rFonts w:ascii="Times New Roman" w:hAnsi="Times New Roman" w:cs="Times New Roman"/>
          <w:sz w:val="28"/>
          <w:szCs w:val="28"/>
        </w:rPr>
        <w:t xml:space="preserve">  сельского поселения обращений от граждан и организаций с информацией о  фактах коррупции не поступало.</w:t>
      </w:r>
    </w:p>
    <w:p w:rsidR="006F70DB" w:rsidRPr="0021655C" w:rsidRDefault="006F70DB" w:rsidP="002165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105" w:rsidRPr="0021655C" w:rsidRDefault="00757105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105" w:rsidRPr="0021655C" w:rsidSect="00170D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09"/>
    <w:rsid w:val="00170D00"/>
    <w:rsid w:val="0021655C"/>
    <w:rsid w:val="00436809"/>
    <w:rsid w:val="006F70DB"/>
    <w:rsid w:val="007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2021-10-19T08:36:00Z</dcterms:created>
  <dcterms:modified xsi:type="dcterms:W3CDTF">2021-10-19T12:33:00Z</dcterms:modified>
</cp:coreProperties>
</file>